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061FE" w14:textId="5047911E" w:rsidR="00187DCB" w:rsidRPr="00F37AE4" w:rsidRDefault="00BC3F17" w:rsidP="00F37AE4">
      <w:pPr>
        <w:pStyle w:val="Ttulo"/>
        <w:contextualSpacing w:val="0"/>
        <w:jc w:val="center"/>
        <w:rPr>
          <w:rFonts w:ascii="Arial Narrow" w:hAnsi="Arial Narrow"/>
          <w:b/>
          <w:bCs/>
          <w:color w:val="auto"/>
          <w:w w:val="110"/>
          <w:sz w:val="32"/>
          <w:szCs w:val="32"/>
          <w:lang w:val="pt-BR"/>
        </w:rPr>
      </w:pPr>
      <w:r w:rsidRPr="00F37AE4">
        <w:rPr>
          <w:rFonts w:ascii="Arial Narrow" w:hAnsi="Arial Narrow"/>
          <w:noProof/>
          <w:sz w:val="32"/>
          <w:szCs w:val="32"/>
          <w:highlight w:val="yellow"/>
          <w:lang w:val="pt-BR" w:eastAsia="pt-BR"/>
        </w:rPr>
        <mc:AlternateContent>
          <mc:Choice Requires="wps">
            <w:drawing>
              <wp:anchor distT="0" distB="0" distL="0" distR="0" simplePos="0" relativeHeight="251657728" behindDoc="1" locked="0" layoutInCell="1" allowOverlap="1" wp14:anchorId="34DDA9F2" wp14:editId="36CD841A">
                <wp:simplePos x="0" y="0"/>
                <wp:positionH relativeFrom="page">
                  <wp:posOffset>1421130</wp:posOffset>
                </wp:positionH>
                <wp:positionV relativeFrom="paragraph">
                  <wp:posOffset>350520</wp:posOffset>
                </wp:positionV>
                <wp:extent cx="5168265" cy="6350"/>
                <wp:effectExtent l="0" t="0" r="0" b="0"/>
                <wp:wrapTopAndBottom/>
                <wp:docPr id="1911532"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2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94739" id="Retângulo 1" o:spid="_x0000_s1026" style="position:absolute;margin-left:111.9pt;margin-top:27.6pt;width:406.9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" fillcolor="black" stroked="f">
                <w10:wrap type="topAndBottom" anchorx="page"/>
              </v:rect>
            </w:pict>
          </mc:Fallback>
        </mc:AlternateContent>
      </w:r>
      <w:r w:rsidR="00187DCB" w:rsidRPr="00F37AE4">
        <w:rPr>
          <w:rFonts w:ascii="Arial Narrow" w:hAnsi="Arial Narrow"/>
          <w:b/>
          <w:bCs/>
          <w:color w:val="auto"/>
          <w:w w:val="110"/>
          <w:sz w:val="32"/>
          <w:szCs w:val="32"/>
          <w:lang w:val="pt-BR"/>
        </w:rPr>
        <w:t>EDITAL</w:t>
      </w:r>
      <w:r w:rsidR="00187DCB" w:rsidRPr="00F37AE4">
        <w:rPr>
          <w:rFonts w:ascii="Arial Narrow" w:hAnsi="Arial Narrow"/>
          <w:b/>
          <w:bCs/>
          <w:color w:val="auto"/>
          <w:spacing w:val="42"/>
          <w:w w:val="110"/>
          <w:sz w:val="32"/>
          <w:szCs w:val="32"/>
          <w:lang w:val="pt-BR"/>
        </w:rPr>
        <w:t xml:space="preserve"> </w:t>
      </w:r>
      <w:r w:rsidR="00187DCB" w:rsidRPr="00F37AE4">
        <w:rPr>
          <w:rFonts w:ascii="Arial Narrow" w:hAnsi="Arial Narrow"/>
          <w:b/>
          <w:bCs/>
          <w:color w:val="auto"/>
          <w:w w:val="110"/>
          <w:sz w:val="32"/>
          <w:szCs w:val="32"/>
          <w:lang w:val="pt-BR"/>
        </w:rPr>
        <w:t>DE</w:t>
      </w:r>
      <w:r w:rsidR="00187DCB" w:rsidRPr="00F37AE4">
        <w:rPr>
          <w:rFonts w:ascii="Arial Narrow" w:hAnsi="Arial Narrow"/>
          <w:b/>
          <w:bCs/>
          <w:color w:val="auto"/>
          <w:spacing w:val="42"/>
          <w:w w:val="110"/>
          <w:sz w:val="32"/>
          <w:szCs w:val="32"/>
          <w:lang w:val="pt-BR"/>
        </w:rPr>
        <w:t xml:space="preserve"> </w:t>
      </w:r>
      <w:r w:rsidR="00187DCB" w:rsidRPr="00F37AE4">
        <w:rPr>
          <w:rFonts w:ascii="Arial Narrow" w:hAnsi="Arial Narrow"/>
          <w:b/>
          <w:bCs/>
          <w:color w:val="auto"/>
          <w:w w:val="110"/>
          <w:sz w:val="32"/>
          <w:szCs w:val="32"/>
          <w:lang w:val="pt-BR"/>
        </w:rPr>
        <w:t>PREGÃO PRESENCIAL</w:t>
      </w:r>
    </w:p>
    <w:p w14:paraId="2ABC4888" w14:textId="77777777" w:rsidR="003E7D5B" w:rsidRPr="00F37AE4" w:rsidRDefault="003E7D5B" w:rsidP="00F37AE4">
      <w:pPr>
        <w:spacing w:after="0" w:line="240" w:lineRule="auto"/>
        <w:rPr>
          <w:rFonts w:ascii="Arial Narrow" w:hAnsi="Arial Narrow"/>
          <w:sz w:val="24"/>
          <w:szCs w:val="24"/>
        </w:rPr>
      </w:pPr>
    </w:p>
    <w:tbl>
      <w:tblPr>
        <w:tblW w:w="5000" w:type="pct"/>
        <w:tblLayout w:type="fixed"/>
        <w:tblLook w:val="04A0" w:firstRow="1" w:lastRow="0" w:firstColumn="1" w:lastColumn="0" w:noHBand="0" w:noVBand="1"/>
      </w:tblPr>
      <w:tblGrid>
        <w:gridCol w:w="3419"/>
        <w:gridCol w:w="6295"/>
      </w:tblGrid>
      <w:tr w:rsidR="004C1F6B" w:rsidRPr="00F37AE4" w14:paraId="5C9E31B0" w14:textId="77777777" w:rsidTr="001348E3">
        <w:trPr>
          <w:trHeight w:hRule="exact" w:val="760"/>
        </w:trPr>
        <w:tc>
          <w:tcPr>
            <w:tcW w:w="5000" w:type="pct"/>
            <w:gridSpan w:val="2"/>
            <w:tcBorders>
              <w:top w:val="double" w:sz="4" w:space="0" w:color="auto"/>
              <w:left w:val="triple" w:sz="4" w:space="0" w:color="auto"/>
              <w:bottom w:val="double" w:sz="4" w:space="0" w:color="auto"/>
              <w:right w:val="triple" w:sz="4" w:space="0" w:color="auto"/>
            </w:tcBorders>
            <w:vAlign w:val="center"/>
          </w:tcPr>
          <w:p w14:paraId="35C4DEA5" w14:textId="0E0E753B" w:rsidR="00A8468B" w:rsidRPr="00F37AE4" w:rsidRDefault="004C1F6B" w:rsidP="005C151A">
            <w:pPr>
              <w:spacing w:after="0"/>
              <w:jc w:val="center"/>
              <w:rPr>
                <w:rFonts w:ascii="Arial Narrow" w:hAnsi="Arial Narrow" w:cstheme="minorHAnsi"/>
                <w:b/>
                <w:bCs/>
                <w:spacing w:val="40"/>
                <w:sz w:val="24"/>
                <w:szCs w:val="24"/>
              </w:rPr>
            </w:pPr>
            <w:r w:rsidRPr="000849D9">
              <w:rPr>
                <w:rFonts w:ascii="Arial Narrow" w:hAnsi="Arial Narrow" w:cstheme="minorHAnsi"/>
                <w:b/>
                <w:bCs/>
                <w:spacing w:val="40"/>
                <w:sz w:val="24"/>
                <w:szCs w:val="24"/>
              </w:rPr>
              <w:t xml:space="preserve">PREGÃO </w:t>
            </w:r>
            <w:r w:rsidR="00494104" w:rsidRPr="000849D9">
              <w:rPr>
                <w:rFonts w:ascii="Arial Narrow" w:hAnsi="Arial Narrow" w:cstheme="minorHAnsi"/>
                <w:b/>
                <w:bCs/>
                <w:spacing w:val="40"/>
                <w:sz w:val="24"/>
                <w:szCs w:val="24"/>
              </w:rPr>
              <w:t>PRESENCIAL</w:t>
            </w:r>
            <w:r w:rsidRPr="000849D9">
              <w:rPr>
                <w:rFonts w:ascii="Arial Narrow" w:hAnsi="Arial Narrow" w:cstheme="minorHAnsi"/>
                <w:b/>
                <w:bCs/>
                <w:spacing w:val="40"/>
                <w:sz w:val="24"/>
                <w:szCs w:val="24"/>
              </w:rPr>
              <w:t xml:space="preserve"> Nº</w:t>
            </w:r>
            <w:r w:rsidR="003E7D5B" w:rsidRPr="000849D9">
              <w:rPr>
                <w:rFonts w:ascii="Arial Narrow" w:hAnsi="Arial Narrow" w:cstheme="minorHAnsi"/>
                <w:b/>
                <w:bCs/>
                <w:spacing w:val="40"/>
                <w:sz w:val="24"/>
                <w:szCs w:val="24"/>
              </w:rPr>
              <w:t>0</w:t>
            </w:r>
            <w:r w:rsidR="00DD4458">
              <w:rPr>
                <w:rFonts w:ascii="Arial Narrow" w:hAnsi="Arial Narrow" w:cstheme="minorHAnsi"/>
                <w:b/>
                <w:bCs/>
                <w:spacing w:val="40"/>
                <w:sz w:val="24"/>
                <w:szCs w:val="24"/>
              </w:rPr>
              <w:t>02</w:t>
            </w:r>
            <w:r w:rsidRPr="000849D9">
              <w:rPr>
                <w:rFonts w:ascii="Arial Narrow" w:hAnsi="Arial Narrow" w:cstheme="minorHAnsi"/>
                <w:b/>
                <w:bCs/>
                <w:spacing w:val="40"/>
                <w:sz w:val="24"/>
                <w:szCs w:val="24"/>
              </w:rPr>
              <w:t>/20</w:t>
            </w:r>
            <w:r w:rsidR="003E7D5B" w:rsidRPr="000849D9">
              <w:rPr>
                <w:rFonts w:ascii="Arial Narrow" w:hAnsi="Arial Narrow" w:cstheme="minorHAnsi"/>
                <w:b/>
                <w:bCs/>
                <w:spacing w:val="40"/>
                <w:sz w:val="24"/>
                <w:szCs w:val="24"/>
              </w:rPr>
              <w:t>24</w:t>
            </w:r>
          </w:p>
        </w:tc>
      </w:tr>
      <w:tr w:rsidR="004C1F6B" w:rsidRPr="00F37AE4" w14:paraId="5E0EC69B" w14:textId="77777777" w:rsidTr="00B50ACC">
        <w:trPr>
          <w:trHeight w:hRule="exact" w:val="2117"/>
        </w:trPr>
        <w:tc>
          <w:tcPr>
            <w:tcW w:w="1760" w:type="pct"/>
            <w:tcBorders>
              <w:top w:val="double" w:sz="4" w:space="0" w:color="auto"/>
              <w:left w:val="triple" w:sz="4" w:space="0" w:color="auto"/>
              <w:bottom w:val="double" w:sz="4" w:space="0" w:color="auto"/>
              <w:right w:val="double" w:sz="4" w:space="0" w:color="auto"/>
            </w:tcBorders>
            <w:vAlign w:val="center"/>
          </w:tcPr>
          <w:p w14:paraId="3BE50D4C" w14:textId="77777777" w:rsidR="004C1F6B" w:rsidRPr="00751982" w:rsidRDefault="002451B1" w:rsidP="004B64FC">
            <w:pPr>
              <w:spacing w:after="0"/>
              <w:jc w:val="center"/>
              <w:rPr>
                <w:rFonts w:ascii="Arial Narrow" w:hAnsi="Arial Narrow" w:cstheme="minorHAnsi"/>
                <w:b/>
                <w:bCs/>
                <w:sz w:val="24"/>
                <w:szCs w:val="24"/>
              </w:rPr>
            </w:pPr>
            <w:r w:rsidRPr="00751982">
              <w:rPr>
                <w:rFonts w:ascii="Arial Narrow" w:hAnsi="Arial Narrow" w:cstheme="minorHAnsi"/>
                <w:b/>
                <w:bCs/>
                <w:sz w:val="24"/>
                <w:szCs w:val="24"/>
              </w:rPr>
              <w:t xml:space="preserve"> </w:t>
            </w:r>
            <w:r w:rsidR="004C1F6B" w:rsidRPr="00751982">
              <w:rPr>
                <w:rFonts w:ascii="Arial Narrow" w:hAnsi="Arial Narrow" w:cstheme="minorHAnsi"/>
                <w:b/>
                <w:bCs/>
                <w:sz w:val="24"/>
                <w:szCs w:val="24"/>
              </w:rPr>
              <w:t>OBJETO</w:t>
            </w:r>
          </w:p>
        </w:tc>
        <w:tc>
          <w:tcPr>
            <w:tcW w:w="3240" w:type="pct"/>
            <w:tcBorders>
              <w:top w:val="double" w:sz="4" w:space="0" w:color="auto"/>
              <w:left w:val="double" w:sz="4" w:space="0" w:color="auto"/>
              <w:bottom w:val="double" w:sz="4" w:space="0" w:color="auto"/>
              <w:right w:val="triple" w:sz="4" w:space="0" w:color="auto"/>
            </w:tcBorders>
            <w:vAlign w:val="center"/>
          </w:tcPr>
          <w:p w14:paraId="5D3BE6B6" w14:textId="53B88EFD" w:rsidR="001348E3" w:rsidRPr="00751982" w:rsidRDefault="00C94A4C" w:rsidP="00B50ACC">
            <w:pPr>
              <w:pStyle w:val="PargrafodaLista"/>
              <w:widowControl w:val="0"/>
              <w:autoSpaceDE w:val="0"/>
              <w:autoSpaceDN w:val="0"/>
              <w:spacing w:after="0"/>
              <w:ind w:left="0"/>
              <w:contextualSpacing w:val="0"/>
              <w:jc w:val="both"/>
              <w:rPr>
                <w:rFonts w:ascii="Arial Narrow" w:hAnsi="Arial Narrow" w:cs="Calibri"/>
                <w:bCs/>
                <w:sz w:val="24"/>
                <w:szCs w:val="24"/>
              </w:rPr>
            </w:pPr>
            <w:r w:rsidRPr="00751982">
              <w:rPr>
                <w:rFonts w:ascii="Arial Narrow" w:hAnsi="Arial Narrow" w:cs="Calibri"/>
                <w:b/>
                <w:sz w:val="24"/>
                <w:szCs w:val="24"/>
              </w:rPr>
              <w:t>Aquisição de cadeiras</w:t>
            </w:r>
            <w:r w:rsidR="00751982" w:rsidRPr="00751982">
              <w:rPr>
                <w:rFonts w:ascii="Arial Narrow" w:hAnsi="Arial Narrow" w:cs="Calibri"/>
                <w:b/>
                <w:sz w:val="24"/>
                <w:szCs w:val="24"/>
              </w:rPr>
              <w:t xml:space="preserve"> e</w:t>
            </w:r>
            <w:r w:rsidRPr="00751982">
              <w:rPr>
                <w:rFonts w:ascii="Arial Narrow" w:hAnsi="Arial Narrow" w:cs="Calibri"/>
                <w:b/>
                <w:sz w:val="24"/>
                <w:szCs w:val="24"/>
              </w:rPr>
              <w:t xml:space="preserve"> longarinas para troca dos móveis e estruturação da sede da Câmara Municipal de São Sebastião da Vargem Alegre, conforme este edital, termo de referência e seus demais anexos</w:t>
            </w:r>
            <w:r w:rsidR="001348E3" w:rsidRPr="00751982">
              <w:rPr>
                <w:rFonts w:ascii="Arial Narrow" w:hAnsi="Arial Narrow" w:cs="Calibri"/>
                <w:bCs/>
                <w:sz w:val="24"/>
                <w:szCs w:val="24"/>
              </w:rPr>
              <w:t>.</w:t>
            </w:r>
          </w:p>
        </w:tc>
      </w:tr>
      <w:tr w:rsidR="004C1F6B" w:rsidRPr="00F37AE4" w14:paraId="3E601C3F" w14:textId="77777777" w:rsidTr="00F37AE4">
        <w:trPr>
          <w:trHeight w:hRule="exact" w:val="419"/>
        </w:trPr>
        <w:tc>
          <w:tcPr>
            <w:tcW w:w="1760" w:type="pct"/>
            <w:tcBorders>
              <w:top w:val="double" w:sz="4" w:space="0" w:color="auto"/>
              <w:left w:val="triple" w:sz="4" w:space="0" w:color="auto"/>
              <w:bottom w:val="double" w:sz="4" w:space="0" w:color="auto"/>
              <w:right w:val="double" w:sz="4" w:space="0" w:color="auto"/>
            </w:tcBorders>
            <w:vAlign w:val="center"/>
          </w:tcPr>
          <w:p w14:paraId="77E61720" w14:textId="59C2209D" w:rsidR="004C1F6B" w:rsidRPr="00751982" w:rsidRDefault="004C1F6B" w:rsidP="004B64FC">
            <w:pPr>
              <w:spacing w:after="0"/>
              <w:jc w:val="center"/>
              <w:rPr>
                <w:rFonts w:ascii="Arial Narrow" w:hAnsi="Arial Narrow" w:cstheme="minorHAnsi"/>
                <w:b/>
                <w:bCs/>
                <w:sz w:val="24"/>
                <w:szCs w:val="24"/>
              </w:rPr>
            </w:pPr>
            <w:r w:rsidRPr="00751982">
              <w:rPr>
                <w:rFonts w:ascii="Arial Narrow" w:hAnsi="Arial Narrow" w:cstheme="minorHAnsi"/>
                <w:b/>
                <w:bCs/>
                <w:sz w:val="24"/>
                <w:szCs w:val="24"/>
              </w:rPr>
              <w:t>PROCESSO ADMINISTRATIVO N</w:t>
            </w:r>
          </w:p>
        </w:tc>
        <w:tc>
          <w:tcPr>
            <w:tcW w:w="3240" w:type="pct"/>
            <w:tcBorders>
              <w:top w:val="double" w:sz="4" w:space="0" w:color="auto"/>
              <w:left w:val="double" w:sz="4" w:space="0" w:color="auto"/>
              <w:bottom w:val="double" w:sz="4" w:space="0" w:color="auto"/>
              <w:right w:val="triple" w:sz="4" w:space="0" w:color="auto"/>
            </w:tcBorders>
            <w:vAlign w:val="center"/>
          </w:tcPr>
          <w:p w14:paraId="51121944" w14:textId="4FA51C56" w:rsidR="004C1F6B" w:rsidRPr="00751982" w:rsidRDefault="008B3817" w:rsidP="005C151A">
            <w:pPr>
              <w:spacing w:after="0"/>
              <w:rPr>
                <w:rFonts w:ascii="Arial Narrow" w:hAnsi="Arial Narrow" w:cstheme="minorHAnsi"/>
                <w:sz w:val="24"/>
                <w:szCs w:val="24"/>
              </w:rPr>
            </w:pPr>
            <w:r w:rsidRPr="00751982">
              <w:rPr>
                <w:rFonts w:ascii="Arial Narrow" w:hAnsi="Arial Narrow" w:cstheme="minorHAnsi"/>
                <w:b/>
                <w:bCs/>
                <w:sz w:val="24"/>
                <w:szCs w:val="24"/>
              </w:rPr>
              <w:t>0</w:t>
            </w:r>
            <w:r w:rsidR="00830F4F" w:rsidRPr="00751982">
              <w:rPr>
                <w:rFonts w:ascii="Arial Narrow" w:hAnsi="Arial Narrow" w:cstheme="minorHAnsi"/>
                <w:b/>
                <w:bCs/>
                <w:sz w:val="24"/>
                <w:szCs w:val="24"/>
              </w:rPr>
              <w:t>09</w:t>
            </w:r>
            <w:r w:rsidR="004C1F6B" w:rsidRPr="00751982">
              <w:rPr>
                <w:rFonts w:ascii="Arial Narrow" w:hAnsi="Arial Narrow" w:cstheme="minorHAnsi"/>
                <w:b/>
                <w:bCs/>
                <w:sz w:val="24"/>
                <w:szCs w:val="24"/>
              </w:rPr>
              <w:t>/</w:t>
            </w:r>
            <w:r w:rsidRPr="00751982">
              <w:rPr>
                <w:rFonts w:ascii="Arial Narrow" w:hAnsi="Arial Narrow" w:cstheme="minorHAnsi"/>
                <w:b/>
                <w:bCs/>
                <w:sz w:val="24"/>
                <w:szCs w:val="24"/>
              </w:rPr>
              <w:t>2024</w:t>
            </w:r>
          </w:p>
        </w:tc>
      </w:tr>
      <w:tr w:rsidR="004C1F6B" w:rsidRPr="00F37AE4" w14:paraId="54B9F7F1" w14:textId="77777777" w:rsidTr="00F37AE4">
        <w:trPr>
          <w:trHeight w:hRule="exact" w:val="1118"/>
        </w:trPr>
        <w:tc>
          <w:tcPr>
            <w:tcW w:w="1760" w:type="pct"/>
            <w:tcBorders>
              <w:top w:val="double" w:sz="4" w:space="0" w:color="auto"/>
              <w:left w:val="triple" w:sz="4" w:space="0" w:color="auto"/>
              <w:bottom w:val="double" w:sz="4" w:space="0" w:color="auto"/>
              <w:right w:val="double" w:sz="4" w:space="0" w:color="auto"/>
            </w:tcBorders>
            <w:vAlign w:val="center"/>
          </w:tcPr>
          <w:p w14:paraId="08286EDD" w14:textId="77777777" w:rsidR="004C1F6B" w:rsidRPr="00751982" w:rsidRDefault="004C1F6B" w:rsidP="009648D1">
            <w:pPr>
              <w:spacing w:after="0"/>
              <w:jc w:val="both"/>
              <w:rPr>
                <w:rFonts w:ascii="Arial Narrow" w:hAnsi="Arial Narrow" w:cstheme="minorHAnsi"/>
                <w:b/>
                <w:bCs/>
                <w:sz w:val="24"/>
                <w:szCs w:val="24"/>
              </w:rPr>
            </w:pPr>
            <w:r w:rsidRPr="00751982">
              <w:rPr>
                <w:rFonts w:ascii="Arial Narrow" w:hAnsi="Arial Narrow" w:cstheme="minorHAnsi"/>
                <w:b/>
                <w:bCs/>
                <w:sz w:val="24"/>
                <w:szCs w:val="24"/>
              </w:rPr>
              <w:t>DATA E HORÁRIO DA ABERTURA DA SESSÃO PÚBLICA</w:t>
            </w:r>
          </w:p>
        </w:tc>
        <w:tc>
          <w:tcPr>
            <w:tcW w:w="3240" w:type="pct"/>
            <w:tcBorders>
              <w:top w:val="double" w:sz="4" w:space="0" w:color="auto"/>
              <w:left w:val="double" w:sz="4" w:space="0" w:color="auto"/>
              <w:bottom w:val="double" w:sz="4" w:space="0" w:color="auto"/>
              <w:right w:val="triple" w:sz="4" w:space="0" w:color="auto"/>
            </w:tcBorders>
            <w:shd w:val="clear" w:color="auto" w:fill="auto"/>
            <w:vAlign w:val="center"/>
          </w:tcPr>
          <w:p w14:paraId="1925A865" w14:textId="7006D619" w:rsidR="004C1F6B" w:rsidRPr="00751982" w:rsidRDefault="00751982" w:rsidP="00751982">
            <w:pPr>
              <w:spacing w:after="0"/>
              <w:rPr>
                <w:rFonts w:ascii="Arial Narrow" w:hAnsi="Arial Narrow" w:cstheme="minorHAnsi"/>
                <w:b/>
                <w:bCs/>
                <w:sz w:val="24"/>
                <w:szCs w:val="24"/>
              </w:rPr>
            </w:pPr>
            <w:r w:rsidRPr="00751982">
              <w:rPr>
                <w:rFonts w:ascii="Arial Narrow" w:hAnsi="Arial Narrow" w:cstheme="minorHAnsi"/>
                <w:b/>
                <w:bCs/>
                <w:sz w:val="24"/>
                <w:szCs w:val="24"/>
              </w:rPr>
              <w:t>22 de outubro</w:t>
            </w:r>
            <w:r w:rsidR="004C1F6B" w:rsidRPr="00751982">
              <w:rPr>
                <w:rFonts w:ascii="Arial Narrow" w:hAnsi="Arial Narrow" w:cstheme="minorHAnsi"/>
                <w:b/>
                <w:bCs/>
                <w:sz w:val="24"/>
                <w:szCs w:val="24"/>
              </w:rPr>
              <w:t xml:space="preserve"> de </w:t>
            </w:r>
            <w:r w:rsidR="008B3817" w:rsidRPr="00751982">
              <w:rPr>
                <w:rFonts w:ascii="Arial Narrow" w:hAnsi="Arial Narrow" w:cstheme="minorHAnsi"/>
                <w:b/>
                <w:bCs/>
                <w:sz w:val="24"/>
                <w:szCs w:val="24"/>
              </w:rPr>
              <w:t>2024</w:t>
            </w:r>
            <w:r>
              <w:rPr>
                <w:rFonts w:ascii="Arial Narrow" w:hAnsi="Arial Narrow" w:cstheme="minorHAnsi"/>
                <w:b/>
                <w:bCs/>
                <w:sz w:val="24"/>
                <w:szCs w:val="24"/>
              </w:rPr>
              <w:t xml:space="preserve"> - </w:t>
            </w:r>
            <w:r w:rsidR="004C1F6B" w:rsidRPr="00751982">
              <w:rPr>
                <w:rFonts w:ascii="Arial Narrow" w:hAnsi="Arial Narrow" w:cstheme="minorHAnsi"/>
                <w:b/>
                <w:bCs/>
                <w:sz w:val="24"/>
                <w:szCs w:val="24"/>
              </w:rPr>
              <w:t xml:space="preserve">às </w:t>
            </w:r>
            <w:r w:rsidR="00A82A5A" w:rsidRPr="00751982">
              <w:rPr>
                <w:rFonts w:ascii="Arial Narrow" w:hAnsi="Arial Narrow" w:cstheme="minorHAnsi"/>
                <w:b/>
                <w:bCs/>
                <w:sz w:val="24"/>
                <w:szCs w:val="24"/>
              </w:rPr>
              <w:t>09</w:t>
            </w:r>
            <w:r w:rsidR="004C1F6B" w:rsidRPr="00751982">
              <w:rPr>
                <w:rFonts w:ascii="Arial Narrow" w:hAnsi="Arial Narrow" w:cstheme="minorHAnsi"/>
                <w:b/>
                <w:bCs/>
                <w:sz w:val="24"/>
                <w:szCs w:val="24"/>
              </w:rPr>
              <w:t>h</w:t>
            </w:r>
            <w:r w:rsidR="008B3817" w:rsidRPr="00751982">
              <w:rPr>
                <w:rFonts w:ascii="Arial Narrow" w:hAnsi="Arial Narrow" w:cstheme="minorHAnsi"/>
                <w:b/>
                <w:bCs/>
                <w:sz w:val="24"/>
                <w:szCs w:val="24"/>
              </w:rPr>
              <w:t>00min</w:t>
            </w:r>
            <w:r>
              <w:rPr>
                <w:rFonts w:ascii="Arial Narrow" w:hAnsi="Arial Narrow" w:cstheme="minorHAnsi"/>
                <w:b/>
                <w:bCs/>
                <w:sz w:val="24"/>
                <w:szCs w:val="24"/>
              </w:rPr>
              <w:t xml:space="preserve"> - </w:t>
            </w:r>
            <w:r w:rsidR="004C1F6B" w:rsidRPr="00751982">
              <w:rPr>
                <w:rFonts w:ascii="Arial Narrow" w:hAnsi="Arial Narrow" w:cstheme="minorHAnsi"/>
                <w:b/>
                <w:bCs/>
                <w:sz w:val="24"/>
                <w:szCs w:val="24"/>
              </w:rPr>
              <w:t xml:space="preserve">Horário de Brasília-DF </w:t>
            </w:r>
          </w:p>
        </w:tc>
      </w:tr>
      <w:tr w:rsidR="004C1F6B" w:rsidRPr="00F37AE4" w14:paraId="70808884" w14:textId="77777777" w:rsidTr="00182C26">
        <w:trPr>
          <w:trHeight w:hRule="exact" w:val="1228"/>
        </w:trPr>
        <w:tc>
          <w:tcPr>
            <w:tcW w:w="1760" w:type="pct"/>
            <w:tcBorders>
              <w:top w:val="double" w:sz="4" w:space="0" w:color="auto"/>
              <w:left w:val="triple" w:sz="4" w:space="0" w:color="auto"/>
              <w:bottom w:val="double" w:sz="4" w:space="0" w:color="auto"/>
              <w:right w:val="double" w:sz="4" w:space="0" w:color="auto"/>
            </w:tcBorders>
            <w:vAlign w:val="center"/>
          </w:tcPr>
          <w:p w14:paraId="7D69BCCD" w14:textId="77777777" w:rsidR="004C1F6B" w:rsidRPr="00F37AE4" w:rsidRDefault="00494104" w:rsidP="004B64FC">
            <w:pPr>
              <w:spacing w:after="0"/>
              <w:jc w:val="center"/>
              <w:rPr>
                <w:rFonts w:ascii="Arial Narrow" w:hAnsi="Arial Narrow" w:cstheme="minorHAnsi"/>
                <w:b/>
                <w:bCs/>
                <w:sz w:val="24"/>
                <w:szCs w:val="24"/>
              </w:rPr>
            </w:pPr>
            <w:r w:rsidRPr="00F37AE4">
              <w:rPr>
                <w:rFonts w:ascii="Arial Narrow" w:hAnsi="Arial Narrow" w:cstheme="minorHAnsi"/>
                <w:b/>
                <w:bCs/>
                <w:sz w:val="24"/>
                <w:szCs w:val="24"/>
              </w:rPr>
              <w:t>LOCAL DA SESSÃO PÚBLICA</w:t>
            </w:r>
          </w:p>
        </w:tc>
        <w:tc>
          <w:tcPr>
            <w:tcW w:w="3240" w:type="pct"/>
            <w:tcBorders>
              <w:top w:val="double" w:sz="4" w:space="0" w:color="auto"/>
              <w:left w:val="double" w:sz="4" w:space="0" w:color="auto"/>
              <w:bottom w:val="double" w:sz="4" w:space="0" w:color="auto"/>
              <w:right w:val="triple" w:sz="4" w:space="0" w:color="auto"/>
            </w:tcBorders>
            <w:vAlign w:val="center"/>
          </w:tcPr>
          <w:p w14:paraId="5C7D0606" w14:textId="22BD053E" w:rsidR="004C1F6B" w:rsidRPr="00F37AE4" w:rsidRDefault="001348E3" w:rsidP="004B64FC">
            <w:pPr>
              <w:spacing w:after="0"/>
              <w:jc w:val="both"/>
              <w:rPr>
                <w:rFonts w:ascii="Arial Narrow" w:hAnsi="Arial Narrow" w:cstheme="minorHAnsi"/>
                <w:b/>
                <w:bCs/>
                <w:sz w:val="24"/>
                <w:szCs w:val="24"/>
              </w:rPr>
            </w:pPr>
            <w:r>
              <w:rPr>
                <w:rFonts w:ascii="Arial Narrow" w:hAnsi="Arial Narrow" w:cstheme="minorHAnsi"/>
                <w:b/>
                <w:bCs/>
                <w:sz w:val="24"/>
                <w:szCs w:val="24"/>
              </w:rPr>
              <w:t>Câmara Municipal de São Sebastião da Vargem Alegre</w:t>
            </w:r>
          </w:p>
          <w:p w14:paraId="5F7A439B" w14:textId="2D28C153" w:rsidR="00C744B4" w:rsidRPr="00182C26" w:rsidRDefault="00182C26" w:rsidP="004B64FC">
            <w:pPr>
              <w:spacing w:after="0"/>
              <w:jc w:val="both"/>
              <w:rPr>
                <w:rFonts w:ascii="Arial Narrow" w:hAnsi="Arial Narrow" w:cstheme="minorHAnsi"/>
                <w:sz w:val="24"/>
                <w:szCs w:val="24"/>
              </w:rPr>
            </w:pPr>
            <w:r w:rsidRPr="00182C26">
              <w:rPr>
                <w:rFonts w:ascii="Arial Narrow" w:hAnsi="Arial Narrow" w:cstheme="minorHAnsi"/>
                <w:sz w:val="24"/>
                <w:szCs w:val="24"/>
              </w:rPr>
              <w:t xml:space="preserve">Av. Prefeito José Alves Duarte, Centro, </w:t>
            </w:r>
            <w:r w:rsidR="00A8218D">
              <w:rPr>
                <w:rFonts w:ascii="Arial Narrow" w:hAnsi="Arial Narrow" w:cstheme="minorHAnsi"/>
                <w:sz w:val="24"/>
                <w:szCs w:val="24"/>
              </w:rPr>
              <w:t>n</w:t>
            </w:r>
            <w:r w:rsidRPr="00182C26">
              <w:rPr>
                <w:rFonts w:ascii="Arial Narrow" w:hAnsi="Arial Narrow" w:cstheme="minorHAnsi"/>
                <w:sz w:val="24"/>
                <w:szCs w:val="24"/>
              </w:rPr>
              <w:t>º 882, São Sebastião da Vargem Alegre - MG – Tel.:(32)3426-7167</w:t>
            </w:r>
          </w:p>
        </w:tc>
      </w:tr>
      <w:tr w:rsidR="004C1F6B" w:rsidRPr="00F37AE4" w14:paraId="1782BD84" w14:textId="77777777" w:rsidTr="00E81A53">
        <w:trPr>
          <w:trHeight w:val="2763"/>
        </w:trPr>
        <w:tc>
          <w:tcPr>
            <w:tcW w:w="1760" w:type="pct"/>
            <w:tcBorders>
              <w:top w:val="double" w:sz="4" w:space="0" w:color="auto"/>
              <w:left w:val="triple" w:sz="4" w:space="0" w:color="auto"/>
              <w:bottom w:val="double" w:sz="4" w:space="0" w:color="auto"/>
              <w:right w:val="double" w:sz="4" w:space="0" w:color="auto"/>
            </w:tcBorders>
            <w:vAlign w:val="center"/>
          </w:tcPr>
          <w:p w14:paraId="0E022FC9" w14:textId="77777777" w:rsidR="004C1F6B" w:rsidRPr="00F37AE4" w:rsidRDefault="004C1F6B" w:rsidP="004B64FC">
            <w:pPr>
              <w:spacing w:after="0"/>
              <w:jc w:val="center"/>
              <w:rPr>
                <w:rFonts w:ascii="Arial Narrow" w:hAnsi="Arial Narrow" w:cstheme="minorHAnsi"/>
                <w:b/>
                <w:bCs/>
                <w:sz w:val="24"/>
                <w:szCs w:val="24"/>
              </w:rPr>
            </w:pPr>
            <w:r w:rsidRPr="00F37AE4">
              <w:rPr>
                <w:rFonts w:ascii="Arial Narrow" w:hAnsi="Arial Narrow" w:cstheme="minorHAnsi"/>
                <w:b/>
                <w:bCs/>
                <w:sz w:val="24"/>
                <w:szCs w:val="24"/>
              </w:rPr>
              <w:t>PREFERÊNCIA POR ME/EPP/EQUIPARADAS</w:t>
            </w:r>
          </w:p>
        </w:tc>
        <w:tc>
          <w:tcPr>
            <w:tcW w:w="3240" w:type="pct"/>
            <w:tcBorders>
              <w:top w:val="double" w:sz="4" w:space="0" w:color="auto"/>
              <w:left w:val="double" w:sz="4" w:space="0" w:color="auto"/>
              <w:bottom w:val="double" w:sz="4" w:space="0" w:color="auto"/>
              <w:right w:val="triple" w:sz="4" w:space="0" w:color="auto"/>
            </w:tcBorders>
            <w:vAlign w:val="center"/>
          </w:tcPr>
          <w:p w14:paraId="04EFE101" w14:textId="77777777" w:rsidR="00494104" w:rsidRPr="00751982" w:rsidRDefault="00494104" w:rsidP="004B64FC">
            <w:pPr>
              <w:spacing w:after="0"/>
              <w:rPr>
                <w:rFonts w:ascii="Arial Narrow" w:hAnsi="Arial Narrow" w:cstheme="minorHAnsi"/>
                <w:b/>
                <w:bCs/>
                <w:sz w:val="24"/>
                <w:szCs w:val="24"/>
              </w:rPr>
            </w:pPr>
            <w:r w:rsidRPr="00751982">
              <w:rPr>
                <w:rFonts w:ascii="Arial Narrow" w:hAnsi="Arial Narrow" w:cstheme="minorHAnsi"/>
                <w:b/>
                <w:bCs/>
                <w:sz w:val="24"/>
                <w:szCs w:val="24"/>
              </w:rPr>
              <w:t>DESTINAÇÃO EXCLUSIVA ME/EPP/equiparadas:</w:t>
            </w:r>
          </w:p>
          <w:p w14:paraId="01979292" w14:textId="420AD5A4" w:rsidR="00494104" w:rsidRPr="00751982" w:rsidRDefault="00000000" w:rsidP="004B64FC">
            <w:pPr>
              <w:spacing w:after="0"/>
              <w:rPr>
                <w:rFonts w:ascii="Arial Narrow" w:hAnsi="Arial Narrow" w:cstheme="minorHAnsi"/>
                <w:sz w:val="24"/>
                <w:szCs w:val="24"/>
              </w:rPr>
            </w:pPr>
            <w:sdt>
              <w:sdtPr>
                <w:rPr>
                  <w:rFonts w:ascii="Arial Narrow" w:hAnsi="Arial Narrow" w:cstheme="minorHAnsi"/>
                  <w:sz w:val="24"/>
                  <w:szCs w:val="24"/>
                </w:rPr>
                <w:id w:val="2048950568"/>
                <w14:checkbox>
                  <w14:checked w14:val="1"/>
                  <w14:checkedState w14:val="2612" w14:font="MS Gothic"/>
                  <w14:uncheckedState w14:val="2610" w14:font="MS Gothic"/>
                </w14:checkbox>
              </w:sdtPr>
              <w:sdtContent>
                <w:r w:rsidR="00182C26" w:rsidRPr="00751982">
                  <w:rPr>
                    <w:rFonts w:ascii="MS Gothic" w:eastAsia="MS Gothic" w:hAnsi="MS Gothic" w:cstheme="minorHAnsi" w:hint="eastAsia"/>
                    <w:sz w:val="24"/>
                    <w:szCs w:val="24"/>
                  </w:rPr>
                  <w:t>☒</w:t>
                </w:r>
              </w:sdtContent>
            </w:sdt>
            <w:r w:rsidR="00494104" w:rsidRPr="00751982">
              <w:rPr>
                <w:rFonts w:ascii="Arial Narrow" w:hAnsi="Arial Narrow" w:cstheme="minorHAnsi"/>
                <w:sz w:val="24"/>
                <w:szCs w:val="24"/>
              </w:rPr>
              <w:t xml:space="preserve">SIM   </w:t>
            </w:r>
            <w:r w:rsidR="00182C26" w:rsidRPr="00751982">
              <w:rPr>
                <w:rFonts w:ascii="Arial Narrow" w:hAnsi="Arial Narrow" w:cstheme="minorHAnsi"/>
                <w:sz w:val="24"/>
                <w:szCs w:val="24"/>
              </w:rPr>
              <w:t xml:space="preserve">       </w:t>
            </w:r>
            <w:r w:rsidR="003F310F" w:rsidRPr="00751982">
              <w:rPr>
                <w:rFonts w:ascii="Arial Narrow" w:hAnsi="Arial Narrow" w:cstheme="minorHAnsi"/>
                <w:sz w:val="24"/>
                <w:szCs w:val="24"/>
              </w:rPr>
              <w:t xml:space="preserve"> </w:t>
            </w:r>
            <w:r w:rsidR="00182C26" w:rsidRPr="00751982">
              <w:rPr>
                <w:rFonts w:ascii="Arial Narrow" w:hAnsi="Arial Narrow" w:cstheme="minorHAnsi"/>
                <w:sz w:val="24"/>
                <w:szCs w:val="24"/>
              </w:rPr>
              <w:t xml:space="preserve">        </w:t>
            </w:r>
            <w:r w:rsidR="00494104" w:rsidRPr="00751982">
              <w:rPr>
                <w:rFonts w:ascii="Arial Narrow" w:hAnsi="Arial Narrow" w:cstheme="minorHAnsi"/>
                <w:sz w:val="24"/>
                <w:szCs w:val="24"/>
              </w:rPr>
              <w:t xml:space="preserve">   </w:t>
            </w:r>
            <w:sdt>
              <w:sdtPr>
                <w:rPr>
                  <w:rFonts w:ascii="Arial Narrow" w:hAnsi="Arial Narrow" w:cstheme="minorHAnsi"/>
                  <w:sz w:val="24"/>
                  <w:szCs w:val="24"/>
                </w:rPr>
                <w:id w:val="-1946138440"/>
                <w14:checkbox>
                  <w14:checked w14:val="0"/>
                  <w14:checkedState w14:val="2612" w14:font="MS Gothic"/>
                  <w14:uncheckedState w14:val="2610" w14:font="MS Gothic"/>
                </w14:checkbox>
              </w:sdtPr>
              <w:sdtContent>
                <w:r w:rsidR="00182C26" w:rsidRPr="00751982">
                  <w:rPr>
                    <w:rFonts w:ascii="MS Gothic" w:eastAsia="MS Gothic" w:hAnsi="MS Gothic" w:cstheme="minorHAnsi" w:hint="eastAsia"/>
                    <w:sz w:val="24"/>
                    <w:szCs w:val="24"/>
                  </w:rPr>
                  <w:t>☐</w:t>
                </w:r>
              </w:sdtContent>
            </w:sdt>
            <w:r w:rsidR="00182C26" w:rsidRPr="00751982">
              <w:rPr>
                <w:rFonts w:ascii="Arial Narrow" w:hAnsi="Arial Narrow" w:cstheme="minorHAnsi"/>
                <w:sz w:val="24"/>
                <w:szCs w:val="24"/>
              </w:rPr>
              <w:t xml:space="preserve"> </w:t>
            </w:r>
            <w:r w:rsidR="00494104" w:rsidRPr="00751982">
              <w:rPr>
                <w:rFonts w:ascii="Arial Narrow" w:hAnsi="Arial Narrow" w:cstheme="minorHAnsi"/>
                <w:sz w:val="24"/>
                <w:szCs w:val="24"/>
              </w:rPr>
              <w:t>NÃO</w:t>
            </w:r>
          </w:p>
          <w:p w14:paraId="2EDEAF26" w14:textId="77777777" w:rsidR="00494104" w:rsidRPr="00751982" w:rsidRDefault="00494104" w:rsidP="004B64FC">
            <w:pPr>
              <w:spacing w:after="0"/>
              <w:jc w:val="both"/>
              <w:rPr>
                <w:rFonts w:ascii="Arial Narrow" w:hAnsi="Arial Narrow" w:cstheme="minorHAnsi"/>
                <w:sz w:val="24"/>
                <w:szCs w:val="24"/>
              </w:rPr>
            </w:pPr>
            <w:r w:rsidRPr="00751982">
              <w:rPr>
                <w:rFonts w:ascii="Arial Narrow" w:hAnsi="Arial Narrow" w:cstheme="minorHAnsi"/>
                <w:b/>
                <w:bCs/>
                <w:sz w:val="24"/>
                <w:szCs w:val="24"/>
              </w:rPr>
              <w:t>AMPLA CONCORRÊNCIA:</w:t>
            </w:r>
          </w:p>
          <w:p w14:paraId="2FF222EB" w14:textId="4B053388" w:rsidR="003A27A6" w:rsidRPr="00751982" w:rsidRDefault="00000000" w:rsidP="004B64FC">
            <w:pPr>
              <w:spacing w:after="0"/>
              <w:jc w:val="both"/>
              <w:rPr>
                <w:rFonts w:ascii="Arial Narrow" w:hAnsi="Arial Narrow" w:cstheme="minorHAnsi"/>
                <w:sz w:val="24"/>
                <w:szCs w:val="24"/>
              </w:rPr>
            </w:pPr>
            <w:sdt>
              <w:sdtPr>
                <w:rPr>
                  <w:rFonts w:ascii="Arial Narrow" w:hAnsi="Arial Narrow" w:cstheme="minorHAnsi"/>
                  <w:sz w:val="24"/>
                  <w:szCs w:val="24"/>
                </w:rPr>
                <w:id w:val="-1140800558"/>
              </w:sdtPr>
              <w:sdtContent>
                <w:sdt>
                  <w:sdtPr>
                    <w:rPr>
                      <w:rFonts w:ascii="Arial Narrow" w:hAnsi="Arial Narrow" w:cstheme="minorHAnsi"/>
                      <w:sz w:val="24"/>
                      <w:szCs w:val="24"/>
                    </w:rPr>
                    <w:id w:val="468709089"/>
                    <w14:checkbox>
                      <w14:checked w14:val="0"/>
                      <w14:checkedState w14:val="2612" w14:font="MS Gothic"/>
                      <w14:uncheckedState w14:val="2610" w14:font="MS Gothic"/>
                    </w14:checkbox>
                  </w:sdtPr>
                  <w:sdtContent>
                    <w:r w:rsidR="00182C26" w:rsidRPr="00751982">
                      <w:rPr>
                        <w:rFonts w:ascii="MS Gothic" w:eastAsia="MS Gothic" w:hAnsi="MS Gothic" w:cstheme="minorHAnsi" w:hint="eastAsia"/>
                        <w:sz w:val="24"/>
                        <w:szCs w:val="24"/>
                      </w:rPr>
                      <w:t>☐</w:t>
                    </w:r>
                  </w:sdtContent>
                </w:sdt>
              </w:sdtContent>
            </w:sdt>
            <w:r w:rsidR="003A27A6" w:rsidRPr="00751982">
              <w:rPr>
                <w:rFonts w:ascii="Arial Narrow" w:hAnsi="Arial Narrow" w:cstheme="minorHAnsi"/>
                <w:sz w:val="24"/>
                <w:szCs w:val="24"/>
              </w:rPr>
              <w:t xml:space="preserve">SIM      </w:t>
            </w:r>
            <w:r w:rsidR="00182C26" w:rsidRPr="00751982">
              <w:rPr>
                <w:rFonts w:ascii="Arial Narrow" w:hAnsi="Arial Narrow" w:cstheme="minorHAnsi"/>
                <w:sz w:val="24"/>
                <w:szCs w:val="24"/>
              </w:rPr>
              <w:t xml:space="preserve">                </w:t>
            </w:r>
            <w:sdt>
              <w:sdtPr>
                <w:rPr>
                  <w:rFonts w:ascii="Arial Narrow" w:hAnsi="Arial Narrow" w:cstheme="minorHAnsi"/>
                  <w:sz w:val="24"/>
                  <w:szCs w:val="24"/>
                </w:rPr>
                <w:id w:val="2065066130"/>
                <w14:checkbox>
                  <w14:checked w14:val="1"/>
                  <w14:checkedState w14:val="2612" w14:font="MS Gothic"/>
                  <w14:uncheckedState w14:val="2610" w14:font="MS Gothic"/>
                </w14:checkbox>
              </w:sdtPr>
              <w:sdtContent>
                <w:r w:rsidR="003F310F" w:rsidRPr="00751982">
                  <w:rPr>
                    <w:rFonts w:ascii="MS Gothic" w:eastAsia="MS Gothic" w:hAnsi="MS Gothic" w:cstheme="minorHAnsi" w:hint="eastAsia"/>
                    <w:sz w:val="24"/>
                    <w:szCs w:val="24"/>
                  </w:rPr>
                  <w:t>☒</w:t>
                </w:r>
              </w:sdtContent>
            </w:sdt>
            <w:r w:rsidR="00182C26" w:rsidRPr="00751982">
              <w:rPr>
                <w:rFonts w:ascii="Arial Narrow" w:hAnsi="Arial Narrow" w:cstheme="minorHAnsi"/>
                <w:sz w:val="24"/>
                <w:szCs w:val="24"/>
              </w:rPr>
              <w:t xml:space="preserve"> </w:t>
            </w:r>
            <w:r w:rsidR="003A27A6" w:rsidRPr="00751982">
              <w:rPr>
                <w:rFonts w:ascii="Arial Narrow" w:hAnsi="Arial Narrow" w:cstheme="minorHAnsi"/>
                <w:sz w:val="24"/>
                <w:szCs w:val="24"/>
              </w:rPr>
              <w:t>NÃO</w:t>
            </w:r>
          </w:p>
          <w:p w14:paraId="773255BD" w14:textId="77777777" w:rsidR="00494104" w:rsidRPr="00751982" w:rsidRDefault="00494104" w:rsidP="004B64FC">
            <w:pPr>
              <w:spacing w:after="0"/>
              <w:jc w:val="both"/>
              <w:rPr>
                <w:rFonts w:ascii="Arial Narrow" w:hAnsi="Arial Narrow" w:cstheme="minorHAnsi"/>
                <w:b/>
                <w:bCs/>
                <w:sz w:val="24"/>
                <w:szCs w:val="24"/>
              </w:rPr>
            </w:pPr>
            <w:r w:rsidRPr="00751982">
              <w:rPr>
                <w:rFonts w:ascii="Arial Narrow" w:hAnsi="Arial Narrow" w:cstheme="minorHAnsi"/>
                <w:b/>
                <w:bCs/>
                <w:sz w:val="24"/>
                <w:szCs w:val="24"/>
              </w:rPr>
              <w:t>PR</w:t>
            </w:r>
            <w:r w:rsidR="00AA5463" w:rsidRPr="00751982">
              <w:rPr>
                <w:rFonts w:ascii="Arial Narrow" w:hAnsi="Arial Narrow" w:cstheme="minorHAnsi"/>
                <w:b/>
                <w:bCs/>
                <w:sz w:val="24"/>
                <w:szCs w:val="24"/>
              </w:rPr>
              <w:t>EFERÊNCIA</w:t>
            </w:r>
            <w:r w:rsidRPr="00751982">
              <w:rPr>
                <w:rFonts w:ascii="Arial Narrow" w:hAnsi="Arial Narrow" w:cstheme="minorHAnsi"/>
                <w:b/>
                <w:bCs/>
                <w:sz w:val="24"/>
                <w:szCs w:val="24"/>
              </w:rPr>
              <w:t xml:space="preserve"> LOCAL/REGIONAL:</w:t>
            </w:r>
          </w:p>
          <w:p w14:paraId="61103D57" w14:textId="492A419D" w:rsidR="003A27A6" w:rsidRPr="00751982" w:rsidRDefault="00000000" w:rsidP="004B64FC">
            <w:pPr>
              <w:spacing w:after="0"/>
              <w:jc w:val="both"/>
              <w:rPr>
                <w:rFonts w:ascii="Arial Narrow" w:hAnsi="Arial Narrow" w:cstheme="minorHAnsi"/>
                <w:sz w:val="24"/>
                <w:szCs w:val="24"/>
              </w:rPr>
            </w:pPr>
            <w:sdt>
              <w:sdtPr>
                <w:rPr>
                  <w:rFonts w:ascii="Arial Narrow" w:hAnsi="Arial Narrow" w:cstheme="minorHAnsi"/>
                  <w:sz w:val="24"/>
                  <w:szCs w:val="24"/>
                </w:rPr>
                <w:id w:val="-899294096"/>
                <w14:checkbox>
                  <w14:checked w14:val="0"/>
                  <w14:checkedState w14:val="2612" w14:font="MS Gothic"/>
                  <w14:uncheckedState w14:val="2610" w14:font="MS Gothic"/>
                </w14:checkbox>
              </w:sdtPr>
              <w:sdtContent>
                <w:r w:rsidR="00182C26" w:rsidRPr="00751982">
                  <w:rPr>
                    <w:rFonts w:ascii="MS Gothic" w:eastAsia="MS Gothic" w:hAnsi="MS Gothic" w:cstheme="minorHAnsi" w:hint="eastAsia"/>
                    <w:sz w:val="24"/>
                    <w:szCs w:val="24"/>
                  </w:rPr>
                  <w:t>☐</w:t>
                </w:r>
              </w:sdtContent>
            </w:sdt>
            <w:r w:rsidR="00182C26" w:rsidRPr="00751982">
              <w:rPr>
                <w:rFonts w:ascii="Arial Narrow" w:hAnsi="Arial Narrow" w:cstheme="minorHAnsi"/>
                <w:sz w:val="24"/>
                <w:szCs w:val="24"/>
              </w:rPr>
              <w:t xml:space="preserve"> </w:t>
            </w:r>
            <w:r w:rsidR="003A27A6" w:rsidRPr="00751982">
              <w:rPr>
                <w:rFonts w:ascii="Arial Narrow" w:hAnsi="Arial Narrow" w:cstheme="minorHAnsi"/>
                <w:sz w:val="24"/>
                <w:szCs w:val="24"/>
              </w:rPr>
              <w:t xml:space="preserve">SIM     </w:t>
            </w:r>
            <w:r w:rsidR="00182C26" w:rsidRPr="00751982">
              <w:rPr>
                <w:rFonts w:ascii="Arial Narrow" w:hAnsi="Arial Narrow" w:cstheme="minorHAnsi"/>
                <w:sz w:val="24"/>
                <w:szCs w:val="24"/>
              </w:rPr>
              <w:t xml:space="preserve">                </w:t>
            </w:r>
            <w:sdt>
              <w:sdtPr>
                <w:rPr>
                  <w:rFonts w:ascii="Arial Narrow" w:hAnsi="Arial Narrow" w:cstheme="minorHAnsi"/>
                  <w:sz w:val="24"/>
                  <w:szCs w:val="24"/>
                </w:rPr>
                <w:id w:val="530467694"/>
                <w14:checkbox>
                  <w14:checked w14:val="1"/>
                  <w14:checkedState w14:val="2612" w14:font="MS Gothic"/>
                  <w14:uncheckedState w14:val="2610" w14:font="MS Gothic"/>
                </w14:checkbox>
              </w:sdtPr>
              <w:sdtContent>
                <w:r w:rsidR="003F310F" w:rsidRPr="00751982">
                  <w:rPr>
                    <w:rFonts w:ascii="MS Gothic" w:eastAsia="MS Gothic" w:hAnsi="MS Gothic" w:cstheme="minorHAnsi" w:hint="eastAsia"/>
                    <w:sz w:val="24"/>
                    <w:szCs w:val="24"/>
                  </w:rPr>
                  <w:t>☒</w:t>
                </w:r>
              </w:sdtContent>
            </w:sdt>
            <w:r w:rsidR="00182C26" w:rsidRPr="00751982">
              <w:rPr>
                <w:rFonts w:ascii="Arial Narrow" w:hAnsi="Arial Narrow" w:cstheme="minorHAnsi"/>
                <w:sz w:val="24"/>
                <w:szCs w:val="24"/>
              </w:rPr>
              <w:t xml:space="preserve"> </w:t>
            </w:r>
            <w:r w:rsidR="003A27A6" w:rsidRPr="00751982">
              <w:rPr>
                <w:rFonts w:ascii="Arial Narrow" w:hAnsi="Arial Narrow" w:cstheme="minorHAnsi"/>
                <w:sz w:val="24"/>
                <w:szCs w:val="24"/>
              </w:rPr>
              <w:t>NÃO</w:t>
            </w:r>
          </w:p>
          <w:p w14:paraId="470E16A2" w14:textId="77777777" w:rsidR="00494104" w:rsidRPr="00751982" w:rsidRDefault="00494104" w:rsidP="004B64FC">
            <w:pPr>
              <w:spacing w:after="0"/>
              <w:jc w:val="both"/>
              <w:rPr>
                <w:rFonts w:ascii="Arial Narrow" w:hAnsi="Arial Narrow" w:cstheme="minorHAnsi"/>
                <w:b/>
                <w:bCs/>
                <w:sz w:val="24"/>
                <w:szCs w:val="24"/>
              </w:rPr>
            </w:pPr>
            <w:r w:rsidRPr="00751982">
              <w:rPr>
                <w:rFonts w:ascii="Arial Narrow" w:hAnsi="Arial Narrow" w:cstheme="minorHAnsi"/>
                <w:b/>
                <w:bCs/>
                <w:sz w:val="24"/>
                <w:szCs w:val="24"/>
              </w:rPr>
              <w:t>RESERVA DE COTAS ME/EPP:</w:t>
            </w:r>
          </w:p>
          <w:p w14:paraId="02873180" w14:textId="734EB623" w:rsidR="004C1F6B" w:rsidRPr="00751982" w:rsidRDefault="00000000" w:rsidP="004B64FC">
            <w:pPr>
              <w:spacing w:after="0"/>
              <w:jc w:val="both"/>
              <w:rPr>
                <w:rFonts w:ascii="Arial Narrow" w:hAnsi="Arial Narrow" w:cstheme="minorHAnsi"/>
                <w:sz w:val="24"/>
                <w:szCs w:val="24"/>
              </w:rPr>
            </w:pPr>
            <w:sdt>
              <w:sdtPr>
                <w:rPr>
                  <w:rFonts w:ascii="Arial Narrow" w:hAnsi="Arial Narrow" w:cstheme="minorHAnsi"/>
                  <w:sz w:val="24"/>
                  <w:szCs w:val="24"/>
                </w:rPr>
                <w:id w:val="513729806"/>
                <w14:checkbox>
                  <w14:checked w14:val="0"/>
                  <w14:checkedState w14:val="2612" w14:font="MS Gothic"/>
                  <w14:uncheckedState w14:val="2610" w14:font="MS Gothic"/>
                </w14:checkbox>
              </w:sdtPr>
              <w:sdtContent>
                <w:r w:rsidR="00E86D66" w:rsidRPr="00751982">
                  <w:rPr>
                    <w:rFonts w:ascii="MS Gothic" w:eastAsia="MS Gothic" w:hAnsi="MS Gothic" w:cstheme="minorHAnsi" w:hint="eastAsia"/>
                    <w:sz w:val="24"/>
                    <w:szCs w:val="24"/>
                  </w:rPr>
                  <w:t>☐</w:t>
                </w:r>
              </w:sdtContent>
            </w:sdt>
            <w:r w:rsidR="00182C26" w:rsidRPr="00751982">
              <w:rPr>
                <w:rFonts w:ascii="Arial Narrow" w:hAnsi="Arial Narrow" w:cstheme="minorHAnsi"/>
                <w:sz w:val="24"/>
                <w:szCs w:val="24"/>
              </w:rPr>
              <w:t xml:space="preserve"> </w:t>
            </w:r>
            <w:r w:rsidR="003A27A6" w:rsidRPr="00751982">
              <w:rPr>
                <w:rFonts w:ascii="Arial Narrow" w:hAnsi="Arial Narrow" w:cstheme="minorHAnsi"/>
                <w:sz w:val="24"/>
                <w:szCs w:val="24"/>
              </w:rPr>
              <w:t xml:space="preserve">SIM     </w:t>
            </w:r>
            <w:r w:rsidR="00182C26" w:rsidRPr="00751982">
              <w:rPr>
                <w:rFonts w:ascii="Arial Narrow" w:hAnsi="Arial Narrow" w:cstheme="minorHAnsi"/>
                <w:sz w:val="24"/>
                <w:szCs w:val="24"/>
              </w:rPr>
              <w:t xml:space="preserve">                </w:t>
            </w:r>
            <w:sdt>
              <w:sdtPr>
                <w:rPr>
                  <w:rFonts w:ascii="Arial Narrow" w:hAnsi="Arial Narrow" w:cstheme="minorHAnsi"/>
                  <w:sz w:val="24"/>
                  <w:szCs w:val="24"/>
                </w:rPr>
                <w:id w:val="-315963583"/>
                <w14:checkbox>
                  <w14:checked w14:val="1"/>
                  <w14:checkedState w14:val="2612" w14:font="MS Gothic"/>
                  <w14:uncheckedState w14:val="2610" w14:font="MS Gothic"/>
                </w14:checkbox>
              </w:sdtPr>
              <w:sdtContent>
                <w:r w:rsidR="00E86D66" w:rsidRPr="00751982">
                  <w:rPr>
                    <w:rFonts w:ascii="MS Gothic" w:eastAsia="MS Gothic" w:hAnsi="MS Gothic" w:cstheme="minorHAnsi" w:hint="eastAsia"/>
                    <w:sz w:val="24"/>
                    <w:szCs w:val="24"/>
                  </w:rPr>
                  <w:t>☒</w:t>
                </w:r>
              </w:sdtContent>
            </w:sdt>
            <w:r w:rsidR="00182C26" w:rsidRPr="00751982">
              <w:rPr>
                <w:rFonts w:ascii="Arial Narrow" w:hAnsi="Arial Narrow" w:cstheme="minorHAnsi"/>
                <w:sz w:val="24"/>
                <w:szCs w:val="24"/>
              </w:rPr>
              <w:t xml:space="preserve"> </w:t>
            </w:r>
            <w:r w:rsidR="003A27A6" w:rsidRPr="00751982">
              <w:rPr>
                <w:rFonts w:ascii="Arial Narrow" w:hAnsi="Arial Narrow" w:cstheme="minorHAnsi"/>
                <w:sz w:val="24"/>
                <w:szCs w:val="24"/>
              </w:rPr>
              <w:t>NÃO</w:t>
            </w:r>
          </w:p>
        </w:tc>
      </w:tr>
      <w:tr w:rsidR="004C1F6B" w:rsidRPr="00F37AE4" w14:paraId="57C3361E" w14:textId="77777777" w:rsidTr="009648D1">
        <w:trPr>
          <w:trHeight w:hRule="exact" w:val="1130"/>
        </w:trPr>
        <w:tc>
          <w:tcPr>
            <w:tcW w:w="1760" w:type="pct"/>
            <w:tcBorders>
              <w:top w:val="double" w:sz="4" w:space="0" w:color="auto"/>
              <w:left w:val="triple" w:sz="4" w:space="0" w:color="auto"/>
              <w:bottom w:val="double" w:sz="4" w:space="0" w:color="auto"/>
              <w:right w:val="double" w:sz="4" w:space="0" w:color="auto"/>
            </w:tcBorders>
            <w:vAlign w:val="center"/>
          </w:tcPr>
          <w:p w14:paraId="0DAD2569" w14:textId="77777777" w:rsidR="004C1F6B" w:rsidRPr="00F37AE4" w:rsidRDefault="004C1F6B" w:rsidP="004B64FC">
            <w:pPr>
              <w:spacing w:after="0"/>
              <w:jc w:val="center"/>
              <w:rPr>
                <w:rFonts w:ascii="Arial Narrow" w:hAnsi="Arial Narrow" w:cstheme="minorHAnsi"/>
                <w:b/>
                <w:bCs/>
                <w:sz w:val="24"/>
                <w:szCs w:val="24"/>
              </w:rPr>
            </w:pPr>
            <w:r w:rsidRPr="00F37AE4">
              <w:rPr>
                <w:rFonts w:ascii="Arial Narrow" w:hAnsi="Arial Narrow" w:cstheme="minorHAnsi"/>
                <w:b/>
                <w:bCs/>
                <w:sz w:val="24"/>
                <w:szCs w:val="24"/>
              </w:rPr>
              <w:t>REGÊNCIA LEGAL</w:t>
            </w:r>
          </w:p>
        </w:tc>
        <w:tc>
          <w:tcPr>
            <w:tcW w:w="3240" w:type="pct"/>
            <w:tcBorders>
              <w:top w:val="double" w:sz="4" w:space="0" w:color="auto"/>
              <w:left w:val="double" w:sz="4" w:space="0" w:color="auto"/>
              <w:bottom w:val="double" w:sz="4" w:space="0" w:color="auto"/>
              <w:right w:val="triple" w:sz="4" w:space="0" w:color="auto"/>
            </w:tcBorders>
            <w:vAlign w:val="center"/>
          </w:tcPr>
          <w:p w14:paraId="4680D6F4" w14:textId="557E8D63" w:rsidR="004C1F6B" w:rsidRPr="00751982" w:rsidRDefault="004C1F6B" w:rsidP="004B64FC">
            <w:pPr>
              <w:spacing w:after="0"/>
              <w:jc w:val="both"/>
              <w:rPr>
                <w:rFonts w:ascii="Arial Narrow" w:hAnsi="Arial Narrow" w:cstheme="minorHAnsi"/>
                <w:b/>
                <w:bCs/>
                <w:sz w:val="24"/>
                <w:szCs w:val="24"/>
              </w:rPr>
            </w:pPr>
            <w:r w:rsidRPr="00751982">
              <w:rPr>
                <w:rFonts w:ascii="Arial Narrow" w:hAnsi="Arial Narrow" w:cstheme="minorHAnsi"/>
                <w:sz w:val="24"/>
                <w:szCs w:val="24"/>
              </w:rPr>
              <w:t xml:space="preserve">Regido pela Lei n.º 14.133, de 1º de abril de 2021, </w:t>
            </w:r>
            <w:r w:rsidR="003F310F" w:rsidRPr="00751982">
              <w:rPr>
                <w:rFonts w:ascii="Arial Narrow" w:hAnsi="Arial Narrow" w:cstheme="minorHAnsi"/>
                <w:sz w:val="24"/>
                <w:szCs w:val="24"/>
              </w:rPr>
              <w:t>Resolução</w:t>
            </w:r>
            <w:r w:rsidRPr="00751982">
              <w:rPr>
                <w:rFonts w:ascii="Arial Narrow" w:hAnsi="Arial Narrow" w:cstheme="minorHAnsi"/>
                <w:sz w:val="24"/>
                <w:szCs w:val="24"/>
              </w:rPr>
              <w:t xml:space="preserve"> n.º </w:t>
            </w:r>
            <w:r w:rsidR="003F310F" w:rsidRPr="00751982">
              <w:rPr>
                <w:rFonts w:ascii="Arial Narrow" w:hAnsi="Arial Narrow" w:cstheme="minorHAnsi"/>
                <w:sz w:val="24"/>
                <w:szCs w:val="24"/>
              </w:rPr>
              <w:t>001/</w:t>
            </w:r>
            <w:r w:rsidR="000C62EB" w:rsidRPr="00751982">
              <w:rPr>
                <w:rFonts w:ascii="Arial Narrow" w:hAnsi="Arial Narrow" w:cstheme="minorHAnsi"/>
                <w:sz w:val="24"/>
                <w:szCs w:val="24"/>
              </w:rPr>
              <w:t>2024</w:t>
            </w:r>
            <w:r w:rsidRPr="00751982">
              <w:rPr>
                <w:rFonts w:ascii="Arial Narrow" w:hAnsi="Arial Narrow" w:cstheme="minorHAnsi"/>
                <w:sz w:val="24"/>
                <w:szCs w:val="24"/>
              </w:rPr>
              <w:t>, Lei Complementar n.º 123/06, e demais legislações correlatas.</w:t>
            </w:r>
          </w:p>
        </w:tc>
      </w:tr>
      <w:tr w:rsidR="004C1F6B" w:rsidRPr="00F37AE4" w14:paraId="7E3F22FA" w14:textId="77777777" w:rsidTr="00F37AE4">
        <w:trPr>
          <w:trHeight w:val="695"/>
        </w:trPr>
        <w:tc>
          <w:tcPr>
            <w:tcW w:w="1760" w:type="pct"/>
            <w:tcBorders>
              <w:top w:val="double" w:sz="4" w:space="0" w:color="auto"/>
              <w:left w:val="triple" w:sz="4" w:space="0" w:color="auto"/>
              <w:bottom w:val="double" w:sz="4" w:space="0" w:color="auto"/>
              <w:right w:val="double" w:sz="4" w:space="0" w:color="auto"/>
            </w:tcBorders>
            <w:vAlign w:val="center"/>
          </w:tcPr>
          <w:p w14:paraId="76FFF0D1" w14:textId="77777777" w:rsidR="004C1F6B" w:rsidRPr="00F37AE4" w:rsidRDefault="004C1F6B" w:rsidP="004B64FC">
            <w:pPr>
              <w:spacing w:after="0"/>
              <w:jc w:val="center"/>
              <w:rPr>
                <w:rFonts w:ascii="Arial Narrow" w:hAnsi="Arial Narrow" w:cstheme="minorHAnsi"/>
                <w:b/>
                <w:bCs/>
                <w:sz w:val="24"/>
                <w:szCs w:val="24"/>
              </w:rPr>
            </w:pPr>
            <w:r w:rsidRPr="00F37AE4">
              <w:rPr>
                <w:rFonts w:ascii="Arial Narrow" w:hAnsi="Arial Narrow" w:cstheme="minorHAnsi"/>
                <w:b/>
                <w:bCs/>
                <w:sz w:val="24"/>
                <w:szCs w:val="24"/>
              </w:rPr>
              <w:t>VALOR TOTAL ESTIMADO DA CONTRATAÇÃO</w:t>
            </w:r>
          </w:p>
        </w:tc>
        <w:tc>
          <w:tcPr>
            <w:tcW w:w="3240" w:type="pct"/>
            <w:tcBorders>
              <w:top w:val="double" w:sz="4" w:space="0" w:color="auto"/>
              <w:left w:val="double" w:sz="4" w:space="0" w:color="auto"/>
              <w:bottom w:val="double" w:sz="4" w:space="0" w:color="auto"/>
              <w:right w:val="triple" w:sz="4" w:space="0" w:color="auto"/>
            </w:tcBorders>
            <w:vAlign w:val="center"/>
          </w:tcPr>
          <w:p w14:paraId="53C66C8C" w14:textId="2D68AE61" w:rsidR="004C1F6B" w:rsidRPr="00751982" w:rsidRDefault="00DD4458" w:rsidP="005C151A">
            <w:pPr>
              <w:adjustRightInd w:val="0"/>
              <w:spacing w:after="0" w:line="240" w:lineRule="auto"/>
              <w:jc w:val="both"/>
              <w:rPr>
                <w:rFonts w:ascii="Arial Narrow" w:hAnsi="Arial Narrow" w:cs="Arial"/>
                <w:b/>
                <w:iCs/>
                <w:sz w:val="24"/>
                <w:szCs w:val="24"/>
              </w:rPr>
            </w:pPr>
            <w:bookmarkStart w:id="0" w:name="_Hlk173245991"/>
            <w:r w:rsidRPr="00751982">
              <w:rPr>
                <w:rFonts w:ascii="Arial Narrow" w:hAnsi="Arial Narrow" w:cs="Arial"/>
                <w:b/>
                <w:sz w:val="24"/>
                <w:szCs w:val="24"/>
              </w:rPr>
              <w:t xml:space="preserve">R$ </w:t>
            </w:r>
            <w:r w:rsidR="00751982" w:rsidRPr="00751982">
              <w:rPr>
                <w:rFonts w:ascii="Arial Narrow" w:hAnsi="Arial Narrow" w:cs="Arial"/>
                <w:b/>
                <w:sz w:val="24"/>
                <w:szCs w:val="24"/>
              </w:rPr>
              <w:t>41.740,00</w:t>
            </w:r>
            <w:r w:rsidRPr="00751982">
              <w:rPr>
                <w:rFonts w:ascii="Arial Narrow" w:hAnsi="Arial Narrow" w:cs="Arial"/>
                <w:b/>
                <w:sz w:val="24"/>
                <w:szCs w:val="24"/>
              </w:rPr>
              <w:t xml:space="preserve"> (quarenta e </w:t>
            </w:r>
            <w:r w:rsidR="00751982" w:rsidRPr="00751982">
              <w:rPr>
                <w:rFonts w:ascii="Arial Narrow" w:hAnsi="Arial Narrow" w:cs="Arial"/>
                <w:b/>
                <w:sz w:val="24"/>
                <w:szCs w:val="24"/>
              </w:rPr>
              <w:t>um mil e setecentos e quarenta reais</w:t>
            </w:r>
            <w:r w:rsidRPr="00751982">
              <w:rPr>
                <w:rFonts w:ascii="Arial Narrow" w:hAnsi="Arial Narrow" w:cs="Arial"/>
                <w:b/>
                <w:sz w:val="24"/>
                <w:szCs w:val="24"/>
              </w:rPr>
              <w:t>).</w:t>
            </w:r>
            <w:bookmarkEnd w:id="0"/>
          </w:p>
        </w:tc>
      </w:tr>
      <w:tr w:rsidR="004C1F6B" w:rsidRPr="00F37AE4" w14:paraId="5EBF9850" w14:textId="77777777" w:rsidTr="00F37AE4">
        <w:trPr>
          <w:trHeight w:hRule="exact" w:val="453"/>
        </w:trPr>
        <w:tc>
          <w:tcPr>
            <w:tcW w:w="1760" w:type="pct"/>
            <w:tcBorders>
              <w:top w:val="double" w:sz="4" w:space="0" w:color="auto"/>
              <w:left w:val="triple" w:sz="4" w:space="0" w:color="auto"/>
              <w:bottom w:val="double" w:sz="4" w:space="0" w:color="auto"/>
              <w:right w:val="double" w:sz="4" w:space="0" w:color="auto"/>
            </w:tcBorders>
            <w:vAlign w:val="center"/>
          </w:tcPr>
          <w:p w14:paraId="572DD525" w14:textId="77777777" w:rsidR="004C1F6B" w:rsidRPr="00F37AE4" w:rsidRDefault="004C1F6B" w:rsidP="004B64FC">
            <w:pPr>
              <w:spacing w:after="0"/>
              <w:jc w:val="center"/>
              <w:rPr>
                <w:rFonts w:ascii="Arial Narrow" w:hAnsi="Arial Narrow" w:cstheme="minorHAnsi"/>
                <w:b/>
                <w:bCs/>
                <w:sz w:val="24"/>
                <w:szCs w:val="24"/>
              </w:rPr>
            </w:pPr>
            <w:r w:rsidRPr="00F37AE4">
              <w:rPr>
                <w:rFonts w:ascii="Arial Narrow" w:hAnsi="Arial Narrow" w:cstheme="minorHAnsi"/>
                <w:b/>
                <w:bCs/>
                <w:sz w:val="24"/>
                <w:szCs w:val="24"/>
              </w:rPr>
              <w:t>CRITÉRIO DE JULGAMENTO</w:t>
            </w:r>
          </w:p>
        </w:tc>
        <w:tc>
          <w:tcPr>
            <w:tcW w:w="3240" w:type="pct"/>
            <w:tcBorders>
              <w:top w:val="double" w:sz="4" w:space="0" w:color="auto"/>
              <w:left w:val="double" w:sz="4" w:space="0" w:color="auto"/>
              <w:bottom w:val="double" w:sz="4" w:space="0" w:color="auto"/>
              <w:right w:val="triple" w:sz="4" w:space="0" w:color="auto"/>
            </w:tcBorders>
            <w:vAlign w:val="center"/>
          </w:tcPr>
          <w:p w14:paraId="1456BDE4" w14:textId="33840148" w:rsidR="004C1F6B" w:rsidRPr="00751982" w:rsidRDefault="004C1F6B" w:rsidP="00C94A4C">
            <w:pPr>
              <w:spacing w:after="0"/>
              <w:rPr>
                <w:rFonts w:ascii="Arial Narrow" w:hAnsi="Arial Narrow" w:cstheme="minorHAnsi"/>
                <w:sz w:val="24"/>
                <w:szCs w:val="24"/>
              </w:rPr>
            </w:pPr>
            <w:r w:rsidRPr="00751982">
              <w:rPr>
                <w:rFonts w:ascii="Arial Narrow" w:hAnsi="Arial Narrow" w:cstheme="minorHAnsi"/>
                <w:b/>
                <w:bCs/>
                <w:iCs/>
                <w:sz w:val="24"/>
                <w:szCs w:val="24"/>
              </w:rPr>
              <w:t xml:space="preserve">Menor Preço </w:t>
            </w:r>
            <w:r w:rsidR="00C94A4C" w:rsidRPr="00751982">
              <w:rPr>
                <w:rFonts w:ascii="Arial Narrow" w:hAnsi="Arial Narrow" w:cstheme="minorHAnsi"/>
                <w:b/>
                <w:bCs/>
                <w:iCs/>
                <w:sz w:val="24"/>
                <w:szCs w:val="24"/>
              </w:rPr>
              <w:t>por Item</w:t>
            </w:r>
          </w:p>
        </w:tc>
      </w:tr>
      <w:tr w:rsidR="004C1F6B" w:rsidRPr="00F37AE4" w14:paraId="3BBF10FE" w14:textId="77777777" w:rsidTr="003749B3">
        <w:trPr>
          <w:trHeight w:val="1578"/>
        </w:trPr>
        <w:tc>
          <w:tcPr>
            <w:tcW w:w="1760" w:type="pct"/>
            <w:tcBorders>
              <w:top w:val="double" w:sz="4" w:space="0" w:color="auto"/>
              <w:left w:val="triple" w:sz="4" w:space="0" w:color="auto"/>
              <w:bottom w:val="triple" w:sz="4" w:space="0" w:color="auto"/>
              <w:right w:val="double" w:sz="4" w:space="0" w:color="auto"/>
            </w:tcBorders>
            <w:vAlign w:val="center"/>
          </w:tcPr>
          <w:p w14:paraId="2168C1AB" w14:textId="77777777" w:rsidR="004C1F6B" w:rsidRPr="00F37AE4" w:rsidRDefault="004C1F6B" w:rsidP="004B64FC">
            <w:pPr>
              <w:spacing w:after="0"/>
              <w:jc w:val="center"/>
              <w:rPr>
                <w:rFonts w:ascii="Arial Narrow" w:hAnsi="Arial Narrow" w:cstheme="minorHAnsi"/>
                <w:b/>
                <w:bCs/>
                <w:sz w:val="24"/>
                <w:szCs w:val="24"/>
              </w:rPr>
            </w:pPr>
            <w:r w:rsidRPr="00F37AE4">
              <w:rPr>
                <w:rFonts w:ascii="Arial Narrow" w:hAnsi="Arial Narrow" w:cstheme="minorHAnsi"/>
                <w:b/>
                <w:bCs/>
                <w:sz w:val="24"/>
                <w:szCs w:val="24"/>
              </w:rPr>
              <w:t>INFORMAÇÕES COMPLEMENTARES</w:t>
            </w:r>
          </w:p>
        </w:tc>
        <w:tc>
          <w:tcPr>
            <w:tcW w:w="3240" w:type="pct"/>
            <w:tcBorders>
              <w:top w:val="double" w:sz="4" w:space="0" w:color="auto"/>
              <w:left w:val="double" w:sz="4" w:space="0" w:color="auto"/>
              <w:bottom w:val="triple" w:sz="4" w:space="0" w:color="auto"/>
              <w:right w:val="triple" w:sz="4" w:space="0" w:color="auto"/>
            </w:tcBorders>
            <w:vAlign w:val="center"/>
          </w:tcPr>
          <w:p w14:paraId="4ADA8221" w14:textId="7EE6C34F" w:rsidR="004C1F6B" w:rsidRPr="00751982" w:rsidRDefault="004C1F6B" w:rsidP="000A65B5">
            <w:pPr>
              <w:spacing w:after="0"/>
              <w:jc w:val="both"/>
              <w:rPr>
                <w:rFonts w:ascii="Arial Narrow" w:hAnsi="Arial Narrow" w:cstheme="minorHAnsi"/>
                <w:sz w:val="24"/>
                <w:szCs w:val="24"/>
              </w:rPr>
            </w:pPr>
            <w:r w:rsidRPr="00751982">
              <w:rPr>
                <w:rFonts w:ascii="Arial Narrow" w:hAnsi="Arial Narrow" w:cstheme="minorHAnsi"/>
                <w:sz w:val="24"/>
                <w:szCs w:val="24"/>
              </w:rPr>
              <w:t>O Edital e seus anexos poderão ser obtidos através</w:t>
            </w:r>
            <w:r w:rsidR="003749B3" w:rsidRPr="00751982">
              <w:rPr>
                <w:rFonts w:ascii="Arial Narrow" w:hAnsi="Arial Narrow"/>
              </w:rPr>
              <w:t xml:space="preserve"> </w:t>
            </w:r>
            <w:r w:rsidR="003749B3" w:rsidRPr="00751982">
              <w:rPr>
                <w:rFonts w:ascii="Arial Narrow" w:hAnsi="Arial Narrow" w:cstheme="minorHAnsi"/>
                <w:sz w:val="24"/>
                <w:szCs w:val="24"/>
              </w:rPr>
              <w:t xml:space="preserve">do portal eletrônico </w:t>
            </w:r>
            <w:r w:rsidR="000A65B5" w:rsidRPr="00751982">
              <w:rPr>
                <w:rStyle w:val="Hyperlink"/>
                <w:rFonts w:ascii="Arial Narrow" w:hAnsi="Arial Narrow" w:cstheme="minorHAnsi"/>
                <w:color w:val="auto"/>
                <w:sz w:val="24"/>
                <w:szCs w:val="24"/>
              </w:rPr>
              <w:t>https://www.saosebastiaodavargemalegre.mg.leg.br/</w:t>
            </w:r>
            <w:r w:rsidR="00B17094" w:rsidRPr="00751982">
              <w:rPr>
                <w:rFonts w:ascii="Arial Narrow" w:hAnsi="Arial Narrow" w:cstheme="minorHAnsi"/>
                <w:sz w:val="24"/>
                <w:szCs w:val="24"/>
              </w:rPr>
              <w:t>, ou</w:t>
            </w:r>
            <w:r w:rsidRPr="00751982">
              <w:rPr>
                <w:rFonts w:ascii="Arial Narrow" w:hAnsi="Arial Narrow" w:cstheme="minorHAnsi"/>
                <w:sz w:val="24"/>
                <w:szCs w:val="24"/>
              </w:rPr>
              <w:t xml:space="preserve"> presencialmente na sede d</w:t>
            </w:r>
            <w:r w:rsidR="00F31D4E" w:rsidRPr="00751982">
              <w:rPr>
                <w:rFonts w:ascii="Arial Narrow" w:hAnsi="Arial Narrow" w:cstheme="minorHAnsi"/>
                <w:sz w:val="24"/>
                <w:szCs w:val="24"/>
              </w:rPr>
              <w:t>a</w:t>
            </w:r>
            <w:r w:rsidRPr="00751982">
              <w:rPr>
                <w:rFonts w:ascii="Arial Narrow" w:hAnsi="Arial Narrow" w:cstheme="minorHAnsi"/>
                <w:sz w:val="24"/>
                <w:szCs w:val="24"/>
              </w:rPr>
              <w:t xml:space="preserve"> </w:t>
            </w:r>
            <w:r w:rsidR="003F310F" w:rsidRPr="00751982">
              <w:rPr>
                <w:rFonts w:ascii="Arial Narrow" w:hAnsi="Arial Narrow" w:cstheme="minorHAnsi"/>
                <w:bCs/>
                <w:sz w:val="24"/>
                <w:szCs w:val="24"/>
              </w:rPr>
              <w:t>Câmara Municipal de São Sebastião da Vargem Alegre</w:t>
            </w:r>
          </w:p>
        </w:tc>
      </w:tr>
    </w:tbl>
    <w:p w14:paraId="21527D0F" w14:textId="77777777" w:rsidR="003F310F" w:rsidRDefault="003F310F" w:rsidP="004B64FC">
      <w:pPr>
        <w:spacing w:after="120" w:line="240" w:lineRule="auto"/>
        <w:jc w:val="center"/>
        <w:rPr>
          <w:rFonts w:ascii="Arial Narrow" w:hAnsi="Arial Narrow" w:cstheme="minorHAnsi"/>
          <w:b/>
          <w:bCs/>
          <w:sz w:val="28"/>
          <w:szCs w:val="28"/>
        </w:rPr>
      </w:pPr>
    </w:p>
    <w:p w14:paraId="064078D0" w14:textId="39698CFC" w:rsidR="004C1F6B" w:rsidRDefault="004C1F6B" w:rsidP="004B64FC">
      <w:pPr>
        <w:spacing w:after="120" w:line="240" w:lineRule="auto"/>
        <w:jc w:val="center"/>
        <w:rPr>
          <w:rFonts w:ascii="Arial Narrow" w:hAnsi="Arial Narrow" w:cstheme="minorHAnsi"/>
          <w:b/>
          <w:bCs/>
          <w:sz w:val="28"/>
          <w:szCs w:val="28"/>
        </w:rPr>
      </w:pPr>
      <w:r w:rsidRPr="00F37AE4">
        <w:rPr>
          <w:rFonts w:ascii="Arial Narrow" w:hAnsi="Arial Narrow" w:cstheme="minorHAnsi"/>
          <w:b/>
          <w:bCs/>
          <w:sz w:val="28"/>
          <w:szCs w:val="28"/>
        </w:rPr>
        <w:lastRenderedPageBreak/>
        <w:t>EDITAL DE LICITAÇÃO</w:t>
      </w:r>
    </w:p>
    <w:p w14:paraId="726772D7" w14:textId="00FD4F37" w:rsidR="004C1F6B" w:rsidRPr="00F37AE4" w:rsidRDefault="004C1F6B" w:rsidP="004B64FC">
      <w:pPr>
        <w:spacing w:after="120" w:line="240" w:lineRule="auto"/>
        <w:jc w:val="center"/>
        <w:rPr>
          <w:rFonts w:ascii="Arial Narrow" w:hAnsi="Arial Narrow" w:cstheme="minorHAnsi"/>
          <w:b/>
          <w:bCs/>
          <w:sz w:val="28"/>
          <w:szCs w:val="28"/>
        </w:rPr>
      </w:pPr>
      <w:r w:rsidRPr="00F37AE4">
        <w:rPr>
          <w:rFonts w:ascii="Arial Narrow" w:hAnsi="Arial Narrow" w:cstheme="minorHAnsi"/>
          <w:b/>
          <w:bCs/>
          <w:sz w:val="28"/>
          <w:szCs w:val="28"/>
        </w:rPr>
        <w:t xml:space="preserve">PREGÃO </w:t>
      </w:r>
      <w:r w:rsidR="008B623A" w:rsidRPr="00F37AE4">
        <w:rPr>
          <w:rFonts w:ascii="Arial Narrow" w:hAnsi="Arial Narrow" w:cstheme="minorHAnsi"/>
          <w:b/>
          <w:bCs/>
          <w:sz w:val="28"/>
          <w:szCs w:val="28"/>
        </w:rPr>
        <w:t>PRESENCIAL</w:t>
      </w:r>
      <w:r w:rsidRPr="00F37AE4">
        <w:rPr>
          <w:rFonts w:ascii="Arial Narrow" w:hAnsi="Arial Narrow" w:cstheme="minorHAnsi"/>
          <w:b/>
          <w:bCs/>
          <w:sz w:val="28"/>
          <w:szCs w:val="28"/>
        </w:rPr>
        <w:t xml:space="preserve"> Nº </w:t>
      </w:r>
      <w:r w:rsidR="00E65203" w:rsidRPr="00F37AE4">
        <w:rPr>
          <w:rFonts w:ascii="Arial Narrow" w:hAnsi="Arial Narrow" w:cstheme="minorHAnsi"/>
          <w:b/>
          <w:bCs/>
          <w:sz w:val="28"/>
          <w:szCs w:val="28"/>
        </w:rPr>
        <w:t>0</w:t>
      </w:r>
      <w:r w:rsidR="001D5185">
        <w:rPr>
          <w:rFonts w:ascii="Arial Narrow" w:hAnsi="Arial Narrow" w:cstheme="minorHAnsi"/>
          <w:b/>
          <w:bCs/>
          <w:sz w:val="28"/>
          <w:szCs w:val="28"/>
        </w:rPr>
        <w:t>02</w:t>
      </w:r>
      <w:r w:rsidRPr="00F37AE4">
        <w:rPr>
          <w:rFonts w:ascii="Arial Narrow" w:hAnsi="Arial Narrow" w:cstheme="minorHAnsi"/>
          <w:b/>
          <w:bCs/>
          <w:sz w:val="28"/>
          <w:szCs w:val="28"/>
        </w:rPr>
        <w:t>/</w:t>
      </w:r>
      <w:r w:rsidR="00E65203" w:rsidRPr="00F37AE4">
        <w:rPr>
          <w:rFonts w:ascii="Arial Narrow" w:hAnsi="Arial Narrow" w:cstheme="minorHAnsi"/>
          <w:b/>
          <w:bCs/>
          <w:sz w:val="28"/>
          <w:szCs w:val="28"/>
        </w:rPr>
        <w:t>2024</w:t>
      </w:r>
    </w:p>
    <w:p w14:paraId="6F023BFF" w14:textId="77777777" w:rsidR="003749B3" w:rsidRPr="00F37AE4" w:rsidRDefault="003749B3" w:rsidP="004B64FC">
      <w:pPr>
        <w:pStyle w:val="Ttulo1"/>
        <w:spacing w:before="0" w:after="120" w:line="240" w:lineRule="auto"/>
        <w:rPr>
          <w:rFonts w:ascii="Arial Narrow" w:hAnsi="Arial Narrow" w:cstheme="minorHAnsi"/>
          <w:b/>
          <w:bCs/>
          <w:color w:val="auto"/>
          <w:sz w:val="24"/>
          <w:szCs w:val="24"/>
        </w:rPr>
      </w:pPr>
      <w:bookmarkStart w:id="1" w:name="_Toc126007475"/>
    </w:p>
    <w:p w14:paraId="43C4932F" w14:textId="77777777" w:rsidR="00290395" w:rsidRPr="00F37AE4" w:rsidRDefault="003749B3" w:rsidP="004B64FC">
      <w:pPr>
        <w:pStyle w:val="Ttulo1"/>
        <w:spacing w:before="0" w:after="120" w:line="240" w:lineRule="auto"/>
        <w:rPr>
          <w:rFonts w:ascii="Arial Narrow" w:hAnsi="Arial Narrow" w:cstheme="minorHAnsi"/>
          <w:b/>
          <w:bCs/>
          <w:color w:val="auto"/>
          <w:sz w:val="24"/>
          <w:szCs w:val="24"/>
        </w:rPr>
      </w:pPr>
      <w:r w:rsidRPr="00F37AE4">
        <w:rPr>
          <w:rFonts w:ascii="Arial Narrow" w:hAnsi="Arial Narrow" w:cstheme="minorHAnsi"/>
          <w:b/>
          <w:bCs/>
          <w:color w:val="auto"/>
          <w:sz w:val="24"/>
          <w:szCs w:val="24"/>
        </w:rPr>
        <w:t>PREÂMBULO</w:t>
      </w:r>
      <w:bookmarkEnd w:id="1"/>
    </w:p>
    <w:p w14:paraId="674F3B21" w14:textId="4A7673E1" w:rsidR="00290395" w:rsidRPr="00751982" w:rsidRDefault="004B64FC" w:rsidP="004B64FC">
      <w:pPr>
        <w:spacing w:after="120" w:line="240" w:lineRule="auto"/>
        <w:jc w:val="both"/>
        <w:rPr>
          <w:rFonts w:ascii="Arial Narrow" w:hAnsi="Arial Narrow" w:cstheme="minorHAnsi"/>
          <w:sz w:val="24"/>
          <w:szCs w:val="24"/>
        </w:rPr>
      </w:pPr>
      <w:r w:rsidRPr="00751982">
        <w:rPr>
          <w:rFonts w:ascii="Arial Narrow" w:hAnsi="Arial Narrow" w:cstheme="minorHAnsi"/>
          <w:b/>
          <w:sz w:val="24"/>
          <w:szCs w:val="24"/>
        </w:rPr>
        <w:tab/>
      </w:r>
      <w:r w:rsidR="00D87F7F" w:rsidRPr="00751982">
        <w:rPr>
          <w:rFonts w:ascii="Arial Narrow" w:hAnsi="Arial Narrow" w:cstheme="minorHAnsi"/>
          <w:bCs/>
          <w:sz w:val="24"/>
          <w:szCs w:val="24"/>
        </w:rPr>
        <w:t>A</w:t>
      </w:r>
      <w:r w:rsidR="00D87F7F" w:rsidRPr="00751982">
        <w:rPr>
          <w:rFonts w:ascii="Arial Narrow" w:hAnsi="Arial Narrow" w:cstheme="minorHAnsi"/>
          <w:b/>
          <w:sz w:val="24"/>
          <w:szCs w:val="24"/>
        </w:rPr>
        <w:t xml:space="preserve"> </w:t>
      </w:r>
      <w:r w:rsidR="003F310F" w:rsidRPr="00751982">
        <w:rPr>
          <w:rFonts w:ascii="Arial Narrow" w:hAnsi="Arial Narrow" w:cstheme="minorHAnsi"/>
          <w:b/>
          <w:sz w:val="24"/>
          <w:szCs w:val="24"/>
        </w:rPr>
        <w:t>Câmara Municipal de São Sebastião da Vargem Alegre</w:t>
      </w:r>
      <w:r w:rsidR="00290395" w:rsidRPr="00751982">
        <w:rPr>
          <w:rFonts w:ascii="Arial Narrow" w:hAnsi="Arial Narrow" w:cstheme="minorHAnsi"/>
          <w:sz w:val="24"/>
          <w:szCs w:val="24"/>
        </w:rPr>
        <w:t xml:space="preserve">, </w:t>
      </w:r>
      <w:r w:rsidR="00715753" w:rsidRPr="00751982">
        <w:rPr>
          <w:rFonts w:ascii="Arial Narrow" w:hAnsi="Arial Narrow" w:cstheme="minorHAnsi"/>
          <w:sz w:val="24"/>
          <w:szCs w:val="24"/>
        </w:rPr>
        <w:t xml:space="preserve">inscrita no CNPJ sob o nº 03.014.499/0001-84, </w:t>
      </w:r>
      <w:r w:rsidR="00290395" w:rsidRPr="00751982">
        <w:rPr>
          <w:rFonts w:ascii="Arial Narrow" w:hAnsi="Arial Narrow" w:cstheme="minorHAnsi"/>
          <w:sz w:val="24"/>
          <w:szCs w:val="24"/>
        </w:rPr>
        <w:t xml:space="preserve">com sua sede administrativa </w:t>
      </w:r>
      <w:r w:rsidR="00715753" w:rsidRPr="00751982">
        <w:rPr>
          <w:rFonts w:ascii="Arial Narrow" w:hAnsi="Arial Narrow" w:cstheme="minorHAnsi"/>
          <w:sz w:val="24"/>
          <w:szCs w:val="24"/>
        </w:rPr>
        <w:t>na Av. Prefeito José Alves Duarte, Centro, nº 882, CEP 36793-000, São Sebastião da Vargem Alegre - MG</w:t>
      </w:r>
      <w:r w:rsidR="00290395" w:rsidRPr="00751982">
        <w:rPr>
          <w:rFonts w:ascii="Arial Narrow" w:hAnsi="Arial Narrow" w:cstheme="minorHAnsi"/>
          <w:sz w:val="24"/>
          <w:szCs w:val="24"/>
        </w:rPr>
        <w:t xml:space="preserve">, torna público que realizará </w:t>
      </w:r>
      <w:r w:rsidR="00F934DB" w:rsidRPr="00751982">
        <w:rPr>
          <w:rFonts w:ascii="Arial Narrow" w:hAnsi="Arial Narrow" w:cstheme="minorHAnsi"/>
          <w:b/>
          <w:sz w:val="24"/>
          <w:szCs w:val="24"/>
        </w:rPr>
        <w:t>licitação</w:t>
      </w:r>
      <w:r w:rsidR="00290395" w:rsidRPr="00751982">
        <w:rPr>
          <w:rFonts w:ascii="Arial Narrow" w:hAnsi="Arial Narrow" w:cstheme="minorHAnsi"/>
          <w:sz w:val="24"/>
          <w:szCs w:val="24"/>
        </w:rPr>
        <w:t xml:space="preserve">, na modalidade </w:t>
      </w:r>
      <w:r w:rsidR="00290395" w:rsidRPr="00751982">
        <w:rPr>
          <w:rFonts w:ascii="Arial Narrow" w:hAnsi="Arial Narrow" w:cstheme="minorHAnsi"/>
          <w:b/>
          <w:bCs/>
          <w:sz w:val="24"/>
          <w:szCs w:val="24"/>
        </w:rPr>
        <w:t>PREGÃO</w:t>
      </w:r>
      <w:r w:rsidR="00290395" w:rsidRPr="00751982">
        <w:rPr>
          <w:rFonts w:ascii="Arial Narrow" w:hAnsi="Arial Narrow" w:cstheme="minorHAnsi"/>
          <w:sz w:val="24"/>
          <w:szCs w:val="24"/>
        </w:rPr>
        <w:t xml:space="preserve">, na forma </w:t>
      </w:r>
      <w:r w:rsidR="008B623A" w:rsidRPr="00751982">
        <w:rPr>
          <w:rFonts w:ascii="Arial Narrow" w:hAnsi="Arial Narrow" w:cstheme="minorHAnsi"/>
          <w:b/>
          <w:bCs/>
          <w:sz w:val="24"/>
          <w:szCs w:val="24"/>
        </w:rPr>
        <w:t>PRESENCIAL</w:t>
      </w:r>
      <w:r w:rsidR="00290395" w:rsidRPr="00751982">
        <w:rPr>
          <w:rFonts w:ascii="Arial Narrow" w:hAnsi="Arial Narrow" w:cstheme="minorHAnsi"/>
          <w:sz w:val="24"/>
          <w:szCs w:val="24"/>
        </w:rPr>
        <w:t xml:space="preserve">, do tipo </w:t>
      </w:r>
      <w:r w:rsidR="00290395" w:rsidRPr="00751982">
        <w:rPr>
          <w:rFonts w:ascii="Arial Narrow" w:hAnsi="Arial Narrow" w:cstheme="minorHAnsi"/>
          <w:b/>
          <w:bCs/>
          <w:iCs/>
          <w:sz w:val="24"/>
          <w:szCs w:val="24"/>
        </w:rPr>
        <w:t>Menor Preço</w:t>
      </w:r>
      <w:r w:rsidR="00715753" w:rsidRPr="00751982">
        <w:rPr>
          <w:rFonts w:ascii="Arial Narrow" w:hAnsi="Arial Narrow" w:cstheme="minorHAnsi"/>
          <w:iCs/>
          <w:sz w:val="24"/>
          <w:szCs w:val="24"/>
        </w:rPr>
        <w:t>,</w:t>
      </w:r>
      <w:r w:rsidR="00290395" w:rsidRPr="00751982">
        <w:rPr>
          <w:rFonts w:ascii="Arial Narrow" w:hAnsi="Arial Narrow" w:cstheme="minorHAnsi"/>
          <w:iCs/>
          <w:sz w:val="24"/>
          <w:szCs w:val="24"/>
        </w:rPr>
        <w:t xml:space="preserve"> </w:t>
      </w:r>
      <w:r w:rsidR="00290395" w:rsidRPr="00751982">
        <w:rPr>
          <w:rFonts w:ascii="Arial Narrow" w:hAnsi="Arial Narrow" w:cstheme="minorHAnsi"/>
          <w:sz w:val="24"/>
          <w:szCs w:val="24"/>
        </w:rPr>
        <w:t xml:space="preserve">com critério de julgamento por </w:t>
      </w:r>
      <w:r w:rsidR="00C94A4C" w:rsidRPr="00751982">
        <w:rPr>
          <w:rFonts w:ascii="Arial Narrow" w:hAnsi="Arial Narrow" w:cstheme="minorHAnsi"/>
          <w:b/>
          <w:sz w:val="24"/>
          <w:szCs w:val="24"/>
        </w:rPr>
        <w:t>Item</w:t>
      </w:r>
      <w:r w:rsidR="00715753" w:rsidRPr="00751982">
        <w:rPr>
          <w:rFonts w:ascii="Arial Narrow" w:hAnsi="Arial Narrow" w:cstheme="minorHAnsi"/>
          <w:iCs/>
          <w:sz w:val="24"/>
          <w:szCs w:val="24"/>
        </w:rPr>
        <w:t>,</w:t>
      </w:r>
      <w:r w:rsidR="00290395" w:rsidRPr="00751982">
        <w:rPr>
          <w:rFonts w:ascii="Arial Narrow" w:hAnsi="Arial Narrow" w:cstheme="minorHAnsi"/>
          <w:sz w:val="24"/>
          <w:szCs w:val="24"/>
        </w:rPr>
        <w:t xml:space="preserve"> com abertura em </w:t>
      </w:r>
      <w:r w:rsidR="00751982" w:rsidRPr="00751982">
        <w:rPr>
          <w:rFonts w:ascii="Arial Narrow" w:hAnsi="Arial Narrow" w:cstheme="minorHAnsi"/>
          <w:b/>
          <w:sz w:val="24"/>
          <w:szCs w:val="24"/>
        </w:rPr>
        <w:t>22/10</w:t>
      </w:r>
      <w:r w:rsidR="00290395" w:rsidRPr="00751982">
        <w:rPr>
          <w:rFonts w:ascii="Arial Narrow" w:hAnsi="Arial Narrow" w:cstheme="minorHAnsi"/>
          <w:b/>
          <w:sz w:val="24"/>
          <w:szCs w:val="24"/>
        </w:rPr>
        <w:t>/</w:t>
      </w:r>
      <w:r w:rsidR="001E7849" w:rsidRPr="00751982">
        <w:rPr>
          <w:rFonts w:ascii="Arial Narrow" w:hAnsi="Arial Narrow" w:cstheme="minorHAnsi"/>
          <w:b/>
          <w:sz w:val="24"/>
          <w:szCs w:val="24"/>
        </w:rPr>
        <w:t>2024</w:t>
      </w:r>
      <w:r w:rsidR="00751982" w:rsidRPr="00751982">
        <w:rPr>
          <w:rFonts w:ascii="Arial Narrow" w:hAnsi="Arial Narrow" w:cstheme="minorHAnsi"/>
          <w:b/>
          <w:sz w:val="24"/>
          <w:szCs w:val="24"/>
        </w:rPr>
        <w:t>,</w:t>
      </w:r>
      <w:r w:rsidR="00290395" w:rsidRPr="00751982">
        <w:rPr>
          <w:rFonts w:ascii="Arial Narrow" w:hAnsi="Arial Narrow" w:cstheme="minorHAnsi"/>
          <w:b/>
          <w:sz w:val="24"/>
          <w:szCs w:val="24"/>
        </w:rPr>
        <w:t xml:space="preserve"> às </w:t>
      </w:r>
      <w:r w:rsidR="00A82A5A" w:rsidRPr="00751982">
        <w:rPr>
          <w:rFonts w:ascii="Arial Narrow" w:hAnsi="Arial Narrow" w:cstheme="minorHAnsi"/>
          <w:b/>
          <w:sz w:val="24"/>
          <w:szCs w:val="24"/>
        </w:rPr>
        <w:t>09</w:t>
      </w:r>
      <w:r w:rsidR="001E7849" w:rsidRPr="00751982">
        <w:rPr>
          <w:rFonts w:ascii="Arial Narrow" w:hAnsi="Arial Narrow" w:cstheme="minorHAnsi"/>
          <w:b/>
          <w:sz w:val="24"/>
          <w:szCs w:val="24"/>
        </w:rPr>
        <w:t>:00</w:t>
      </w:r>
      <w:r w:rsidR="00290395" w:rsidRPr="00751982">
        <w:rPr>
          <w:rFonts w:ascii="Arial Narrow" w:hAnsi="Arial Narrow" w:cstheme="minorHAnsi"/>
          <w:b/>
          <w:sz w:val="24"/>
          <w:szCs w:val="24"/>
        </w:rPr>
        <w:t>h</w:t>
      </w:r>
      <w:r w:rsidR="00715753" w:rsidRPr="00751982">
        <w:rPr>
          <w:rFonts w:ascii="Arial Narrow" w:hAnsi="Arial Narrow" w:cstheme="minorHAnsi"/>
          <w:sz w:val="24"/>
          <w:szCs w:val="24"/>
        </w:rPr>
        <w:t>.</w:t>
      </w:r>
      <w:r w:rsidR="00290395" w:rsidRPr="00751982">
        <w:rPr>
          <w:rFonts w:ascii="Arial Narrow" w:hAnsi="Arial Narrow" w:cstheme="minorHAnsi"/>
          <w:sz w:val="24"/>
          <w:szCs w:val="24"/>
        </w:rPr>
        <w:t xml:space="preserve"> </w:t>
      </w:r>
      <w:r w:rsidR="00715753" w:rsidRPr="00751982">
        <w:rPr>
          <w:rFonts w:ascii="Arial Narrow" w:hAnsi="Arial Narrow" w:cstheme="minorHAnsi"/>
          <w:sz w:val="24"/>
          <w:szCs w:val="24"/>
        </w:rPr>
        <w:t>O</w:t>
      </w:r>
      <w:r w:rsidR="00290395" w:rsidRPr="00751982">
        <w:rPr>
          <w:rFonts w:ascii="Arial Narrow" w:hAnsi="Arial Narrow" w:cstheme="minorHAnsi"/>
          <w:sz w:val="24"/>
          <w:szCs w:val="24"/>
        </w:rPr>
        <w:t xml:space="preserve"> Pregão será conduzido pelo</w:t>
      </w:r>
      <w:r w:rsidR="00C94A4C" w:rsidRPr="00751982">
        <w:rPr>
          <w:rFonts w:ascii="Arial Narrow" w:hAnsi="Arial Narrow" w:cstheme="minorHAnsi"/>
          <w:sz w:val="24"/>
          <w:szCs w:val="24"/>
        </w:rPr>
        <w:t>(a)</w:t>
      </w:r>
      <w:r w:rsidR="00290395" w:rsidRPr="00751982">
        <w:rPr>
          <w:rFonts w:ascii="Arial Narrow" w:hAnsi="Arial Narrow" w:cstheme="minorHAnsi"/>
          <w:sz w:val="24"/>
          <w:szCs w:val="24"/>
        </w:rPr>
        <w:t xml:space="preserve"> Pregoeiro</w:t>
      </w:r>
      <w:r w:rsidR="00715753" w:rsidRPr="00751982">
        <w:rPr>
          <w:rFonts w:ascii="Arial Narrow" w:hAnsi="Arial Narrow" w:cstheme="minorHAnsi"/>
          <w:sz w:val="24"/>
          <w:szCs w:val="24"/>
        </w:rPr>
        <w:t>(a)</w:t>
      </w:r>
      <w:r w:rsidR="00290395" w:rsidRPr="00751982">
        <w:rPr>
          <w:rFonts w:ascii="Arial Narrow" w:hAnsi="Arial Narrow" w:cstheme="minorHAnsi"/>
          <w:sz w:val="24"/>
          <w:szCs w:val="24"/>
        </w:rPr>
        <w:t xml:space="preserve"> designado</w:t>
      </w:r>
      <w:r w:rsidR="00715753" w:rsidRPr="00751982">
        <w:rPr>
          <w:rFonts w:ascii="Arial Narrow" w:hAnsi="Arial Narrow" w:cstheme="minorHAnsi"/>
          <w:sz w:val="24"/>
          <w:szCs w:val="24"/>
        </w:rPr>
        <w:t>(a)</w:t>
      </w:r>
      <w:r w:rsidR="00290395" w:rsidRPr="00751982">
        <w:rPr>
          <w:rFonts w:ascii="Arial Narrow" w:hAnsi="Arial Narrow" w:cstheme="minorHAnsi"/>
          <w:sz w:val="24"/>
          <w:szCs w:val="24"/>
        </w:rPr>
        <w:t xml:space="preserve"> através d</w:t>
      </w:r>
      <w:r w:rsidR="00B729E9" w:rsidRPr="00751982">
        <w:rPr>
          <w:rFonts w:ascii="Arial Narrow" w:hAnsi="Arial Narrow" w:cstheme="minorHAnsi"/>
          <w:sz w:val="24"/>
          <w:szCs w:val="24"/>
        </w:rPr>
        <w:t>a</w:t>
      </w:r>
      <w:r w:rsidR="00290395" w:rsidRPr="00751982">
        <w:rPr>
          <w:rFonts w:ascii="Arial Narrow" w:hAnsi="Arial Narrow" w:cstheme="minorHAnsi"/>
          <w:sz w:val="24"/>
          <w:szCs w:val="24"/>
        </w:rPr>
        <w:t xml:space="preserve"> </w:t>
      </w:r>
      <w:r w:rsidR="00B729E9" w:rsidRPr="00751982">
        <w:rPr>
          <w:rFonts w:ascii="Arial Narrow" w:hAnsi="Arial Narrow" w:cstheme="minorHAnsi"/>
          <w:b/>
          <w:bCs/>
          <w:sz w:val="24"/>
          <w:szCs w:val="24"/>
        </w:rPr>
        <w:t xml:space="preserve">Portaria </w:t>
      </w:r>
      <w:r w:rsidR="00290395" w:rsidRPr="00751982">
        <w:rPr>
          <w:rFonts w:ascii="Arial Narrow" w:hAnsi="Arial Narrow" w:cstheme="minorHAnsi"/>
          <w:b/>
          <w:bCs/>
          <w:sz w:val="24"/>
          <w:szCs w:val="24"/>
        </w:rPr>
        <w:t xml:space="preserve">nº </w:t>
      </w:r>
      <w:r w:rsidR="0044412C" w:rsidRPr="00751982">
        <w:rPr>
          <w:rFonts w:ascii="Arial Narrow" w:hAnsi="Arial Narrow" w:cstheme="minorHAnsi"/>
          <w:b/>
          <w:bCs/>
          <w:sz w:val="24"/>
          <w:szCs w:val="24"/>
        </w:rPr>
        <w:t>0</w:t>
      </w:r>
      <w:r w:rsidR="00224286" w:rsidRPr="00751982">
        <w:rPr>
          <w:rFonts w:ascii="Arial Narrow" w:hAnsi="Arial Narrow" w:cstheme="minorHAnsi"/>
          <w:b/>
          <w:bCs/>
          <w:sz w:val="24"/>
          <w:szCs w:val="24"/>
        </w:rPr>
        <w:t>02</w:t>
      </w:r>
      <w:r w:rsidR="00290395" w:rsidRPr="00751982">
        <w:rPr>
          <w:rFonts w:ascii="Arial Narrow" w:hAnsi="Arial Narrow" w:cstheme="minorHAnsi"/>
          <w:b/>
          <w:bCs/>
          <w:sz w:val="24"/>
          <w:szCs w:val="24"/>
        </w:rPr>
        <w:t>/</w:t>
      </w:r>
      <w:r w:rsidR="0044412C" w:rsidRPr="00751982">
        <w:rPr>
          <w:rFonts w:ascii="Arial Narrow" w:hAnsi="Arial Narrow" w:cstheme="minorHAnsi"/>
          <w:b/>
          <w:bCs/>
          <w:sz w:val="24"/>
          <w:szCs w:val="24"/>
        </w:rPr>
        <w:t>2024</w:t>
      </w:r>
      <w:r w:rsidR="00715753" w:rsidRPr="00751982">
        <w:rPr>
          <w:rFonts w:ascii="Arial Narrow" w:hAnsi="Arial Narrow" w:cstheme="minorHAnsi"/>
          <w:sz w:val="24"/>
          <w:szCs w:val="24"/>
        </w:rPr>
        <w:t xml:space="preserve"> e</w:t>
      </w:r>
      <w:r w:rsidR="00290395" w:rsidRPr="00751982">
        <w:rPr>
          <w:rFonts w:ascii="Arial Narrow" w:hAnsi="Arial Narrow" w:cstheme="minorHAnsi"/>
          <w:sz w:val="24"/>
          <w:szCs w:val="24"/>
        </w:rPr>
        <w:t xml:space="preserve"> o certame e as contratações dele decorrentes, serão regidos pela Lei n.º 14.133, de 1º de abril de 2021, pel</w:t>
      </w:r>
      <w:r w:rsidR="00715753" w:rsidRPr="00751982">
        <w:rPr>
          <w:rFonts w:ascii="Arial Narrow" w:hAnsi="Arial Narrow" w:cstheme="minorHAnsi"/>
          <w:sz w:val="24"/>
          <w:szCs w:val="24"/>
        </w:rPr>
        <w:t>a Resolução nº 001/2024 (que regulamenta a NLL no âmbito da Câmara)</w:t>
      </w:r>
      <w:r w:rsidR="00290395" w:rsidRPr="00751982">
        <w:rPr>
          <w:rFonts w:ascii="Arial Narrow" w:hAnsi="Arial Narrow" w:cstheme="minorHAnsi"/>
          <w:sz w:val="24"/>
          <w:szCs w:val="24"/>
        </w:rPr>
        <w:t xml:space="preserve">, </w:t>
      </w:r>
      <w:r w:rsidR="00E86D66" w:rsidRPr="00751982">
        <w:rPr>
          <w:rFonts w:ascii="Arial Narrow" w:hAnsi="Arial Narrow" w:cstheme="minorHAnsi"/>
          <w:sz w:val="24"/>
          <w:szCs w:val="24"/>
        </w:rPr>
        <w:t xml:space="preserve">pela Portaria nº 012/2024 (que regulamenta a modalidade de licitação Pregão no âmbito da Câmara), </w:t>
      </w:r>
      <w:r w:rsidR="00290395" w:rsidRPr="00751982">
        <w:rPr>
          <w:rFonts w:ascii="Arial Narrow" w:hAnsi="Arial Narrow" w:cstheme="minorHAnsi"/>
          <w:sz w:val="24"/>
          <w:szCs w:val="24"/>
        </w:rPr>
        <w:t>pela Lei Complementar n.º 123, de 14 de dezembro de 2006, legislação correlata e demais exigências deste edital.</w:t>
      </w:r>
    </w:p>
    <w:p w14:paraId="659C3EA6" w14:textId="77777777" w:rsidR="00206F79" w:rsidRPr="00F37AE4" w:rsidRDefault="00206F79" w:rsidP="004B64FC">
      <w:pPr>
        <w:spacing w:after="120" w:line="240" w:lineRule="auto"/>
        <w:jc w:val="both"/>
        <w:rPr>
          <w:rFonts w:ascii="Arial Narrow" w:hAnsi="Arial Narrow" w:cstheme="minorHAnsi"/>
          <w:sz w:val="24"/>
          <w:szCs w:val="24"/>
        </w:rPr>
      </w:pPr>
    </w:p>
    <w:p w14:paraId="361C4218" w14:textId="77777777" w:rsidR="00E57D02" w:rsidRPr="00F37AE4" w:rsidRDefault="00E57D02" w:rsidP="004B64FC">
      <w:pPr>
        <w:spacing w:after="120" w:line="240" w:lineRule="auto"/>
        <w:jc w:val="both"/>
        <w:rPr>
          <w:rFonts w:ascii="Arial Narrow" w:hAnsi="Arial Narrow"/>
          <w:b/>
          <w:w w:val="115"/>
          <w:sz w:val="24"/>
          <w:szCs w:val="24"/>
        </w:rPr>
      </w:pPr>
      <w:r w:rsidRPr="00F37AE4">
        <w:rPr>
          <w:rFonts w:ascii="Arial Narrow" w:hAnsi="Arial Narrow"/>
          <w:b/>
          <w:w w:val="115"/>
          <w:sz w:val="24"/>
          <w:szCs w:val="24"/>
        </w:rPr>
        <w:t>DISPOSIÇÕES PRELIMINARES:</w:t>
      </w:r>
    </w:p>
    <w:p w14:paraId="752059BF" w14:textId="77777777" w:rsidR="002451B1" w:rsidRPr="00F37AE4" w:rsidRDefault="004B64FC" w:rsidP="004B64FC">
      <w:pPr>
        <w:spacing w:after="120" w:line="240" w:lineRule="auto"/>
        <w:jc w:val="both"/>
        <w:rPr>
          <w:rFonts w:ascii="Arial Narrow" w:hAnsi="Arial Narrow"/>
          <w:sz w:val="24"/>
          <w:szCs w:val="24"/>
        </w:rPr>
      </w:pPr>
      <w:r w:rsidRPr="00F37AE4">
        <w:rPr>
          <w:rFonts w:ascii="Arial Narrow" w:hAnsi="Arial Narrow"/>
          <w:sz w:val="24"/>
          <w:szCs w:val="24"/>
        </w:rPr>
        <w:tab/>
      </w:r>
      <w:r w:rsidR="00E57D02" w:rsidRPr="00F37AE4">
        <w:rPr>
          <w:rFonts w:ascii="Arial Narrow" w:hAnsi="Arial Narrow"/>
          <w:sz w:val="24"/>
          <w:szCs w:val="24"/>
        </w:rPr>
        <w:t>A utilização da forma presencial na presente licitação se justifica tendo em vista que o art</w:t>
      </w:r>
      <w:r w:rsidR="007A2913" w:rsidRPr="00F37AE4">
        <w:rPr>
          <w:rFonts w:ascii="Arial Narrow" w:hAnsi="Arial Narrow"/>
          <w:sz w:val="24"/>
          <w:szCs w:val="24"/>
        </w:rPr>
        <w:t>.</w:t>
      </w:r>
      <w:r w:rsidR="00E57D02" w:rsidRPr="00F37AE4">
        <w:rPr>
          <w:rFonts w:ascii="Arial Narrow" w:hAnsi="Arial Narrow"/>
          <w:sz w:val="24"/>
          <w:szCs w:val="24"/>
        </w:rPr>
        <w:t xml:space="preserve"> 176 da Lei 14.133/</w:t>
      </w:r>
      <w:r w:rsidR="00C724C5" w:rsidRPr="00F37AE4">
        <w:rPr>
          <w:rFonts w:ascii="Arial Narrow" w:hAnsi="Arial Narrow"/>
          <w:sz w:val="24"/>
          <w:szCs w:val="24"/>
        </w:rPr>
        <w:t>2021 dá um prazo maior para os m</w:t>
      </w:r>
      <w:r w:rsidR="00E57D02" w:rsidRPr="00F37AE4">
        <w:rPr>
          <w:rFonts w:ascii="Arial Narrow" w:hAnsi="Arial Narrow"/>
          <w:sz w:val="24"/>
          <w:szCs w:val="24"/>
        </w:rPr>
        <w:t xml:space="preserve">unicípios de até 20.000 habitantes se adequarem à forma eletrônica, como é o </w:t>
      </w:r>
      <w:r w:rsidR="002451B1" w:rsidRPr="00F37AE4">
        <w:rPr>
          <w:rFonts w:ascii="Arial Narrow" w:hAnsi="Arial Narrow"/>
          <w:sz w:val="24"/>
          <w:szCs w:val="24"/>
        </w:rPr>
        <w:t xml:space="preserve">caso </w:t>
      </w:r>
      <w:r w:rsidR="00017AD0" w:rsidRPr="00F37AE4">
        <w:rPr>
          <w:rFonts w:ascii="Arial Narrow" w:hAnsi="Arial Narrow"/>
          <w:sz w:val="24"/>
          <w:szCs w:val="24"/>
        </w:rPr>
        <w:t>deste Município.</w:t>
      </w:r>
    </w:p>
    <w:p w14:paraId="751FFC14" w14:textId="77777777" w:rsidR="00017AD0" w:rsidRPr="00F37AE4" w:rsidRDefault="00017AD0" w:rsidP="004B64FC">
      <w:pPr>
        <w:spacing w:after="120" w:line="240" w:lineRule="auto"/>
        <w:jc w:val="both"/>
        <w:rPr>
          <w:rFonts w:ascii="Arial Narrow" w:hAnsi="Arial Narrow"/>
          <w:sz w:val="24"/>
          <w:szCs w:val="24"/>
        </w:rPr>
      </w:pPr>
    </w:p>
    <w:tbl>
      <w:tblPr>
        <w:tblStyle w:val="Tabelacomgrade"/>
        <w:tblW w:w="4944" w:type="pct"/>
        <w:tblInd w:w="108" w:type="dxa"/>
        <w:tblLook w:val="04A0" w:firstRow="1" w:lastRow="0" w:firstColumn="1" w:lastColumn="0" w:noHBand="0" w:noVBand="1"/>
      </w:tblPr>
      <w:tblGrid>
        <w:gridCol w:w="9605"/>
      </w:tblGrid>
      <w:tr w:rsidR="00017AD0" w:rsidRPr="00F37AE4" w14:paraId="66AC4F71" w14:textId="77777777" w:rsidTr="00017AD0">
        <w:tc>
          <w:tcPr>
            <w:tcW w:w="5000" w:type="pct"/>
          </w:tcPr>
          <w:p w14:paraId="671689AB" w14:textId="77777777" w:rsidR="00017AD0" w:rsidRPr="00F37AE4" w:rsidRDefault="00017AD0" w:rsidP="00017AD0">
            <w:pPr>
              <w:spacing w:line="276" w:lineRule="auto"/>
              <w:jc w:val="center"/>
              <w:rPr>
                <w:rFonts w:ascii="Arial Narrow" w:hAnsi="Arial Narrow"/>
                <w:b/>
                <w:sz w:val="24"/>
                <w:szCs w:val="24"/>
              </w:rPr>
            </w:pPr>
            <w:r w:rsidRPr="00F37AE4">
              <w:rPr>
                <w:rFonts w:ascii="Arial Narrow" w:hAnsi="Arial Narrow"/>
                <w:b/>
                <w:sz w:val="24"/>
                <w:szCs w:val="24"/>
              </w:rPr>
              <w:t>1.</w:t>
            </w:r>
            <w:r w:rsidRPr="00F37AE4">
              <w:rPr>
                <w:rFonts w:ascii="Arial Narrow" w:hAnsi="Arial Narrow"/>
                <w:b/>
                <w:sz w:val="24"/>
                <w:szCs w:val="24"/>
              </w:rPr>
              <w:tab/>
              <w:t>DO OBJETO</w:t>
            </w:r>
          </w:p>
        </w:tc>
      </w:tr>
    </w:tbl>
    <w:p w14:paraId="588E284B" w14:textId="4430B05A" w:rsidR="00C94A4C" w:rsidRPr="00E5594F" w:rsidRDefault="00290395" w:rsidP="00D2771D">
      <w:pPr>
        <w:pStyle w:val="PargrafodaLista"/>
        <w:numPr>
          <w:ilvl w:val="1"/>
          <w:numId w:val="1"/>
        </w:numPr>
        <w:spacing w:before="120" w:after="120" w:line="240" w:lineRule="auto"/>
        <w:ind w:left="0" w:firstLine="0"/>
        <w:contextualSpacing w:val="0"/>
        <w:jc w:val="both"/>
        <w:rPr>
          <w:rFonts w:ascii="Arial Narrow" w:hAnsi="Arial Narrow" w:cstheme="minorHAnsi"/>
          <w:b/>
          <w:sz w:val="24"/>
          <w:szCs w:val="24"/>
        </w:rPr>
      </w:pPr>
      <w:r w:rsidRPr="001D5185">
        <w:rPr>
          <w:rFonts w:ascii="Arial Narrow" w:hAnsi="Arial Narrow" w:cstheme="minorHAnsi"/>
          <w:sz w:val="24"/>
          <w:szCs w:val="24"/>
        </w:rPr>
        <w:t xml:space="preserve">O objeto da </w:t>
      </w:r>
      <w:r w:rsidRPr="00E5594F">
        <w:rPr>
          <w:rFonts w:ascii="Arial Narrow" w:hAnsi="Arial Narrow" w:cstheme="minorHAnsi"/>
          <w:sz w:val="24"/>
          <w:szCs w:val="24"/>
        </w:rPr>
        <w:t xml:space="preserve">presente licitação </w:t>
      </w:r>
      <w:r w:rsidR="00F934DB" w:rsidRPr="00E5594F">
        <w:rPr>
          <w:rFonts w:ascii="Arial Narrow" w:hAnsi="Arial Narrow" w:cstheme="minorHAnsi"/>
          <w:sz w:val="24"/>
          <w:szCs w:val="24"/>
        </w:rPr>
        <w:t xml:space="preserve">é a </w:t>
      </w:r>
      <w:r w:rsidR="001D5185" w:rsidRPr="00E5594F">
        <w:rPr>
          <w:rFonts w:ascii="Arial Narrow" w:hAnsi="Arial Narrow"/>
          <w:b/>
          <w:bCs/>
          <w:sz w:val="24"/>
          <w:szCs w:val="24"/>
        </w:rPr>
        <w:t>aquisição de cadeiras</w:t>
      </w:r>
      <w:r w:rsidR="00E5594F" w:rsidRPr="00E5594F">
        <w:rPr>
          <w:rFonts w:ascii="Arial Narrow" w:hAnsi="Arial Narrow"/>
          <w:b/>
          <w:bCs/>
          <w:sz w:val="24"/>
          <w:szCs w:val="24"/>
        </w:rPr>
        <w:t xml:space="preserve"> e</w:t>
      </w:r>
      <w:r w:rsidR="001D5185" w:rsidRPr="00E5594F">
        <w:rPr>
          <w:rFonts w:ascii="Arial Narrow" w:hAnsi="Arial Narrow"/>
          <w:b/>
          <w:bCs/>
          <w:sz w:val="24"/>
          <w:szCs w:val="24"/>
        </w:rPr>
        <w:t xml:space="preserve"> longarinas</w:t>
      </w:r>
      <w:r w:rsidR="001D5185" w:rsidRPr="00E5594F">
        <w:rPr>
          <w:rFonts w:ascii="Arial Narrow" w:hAnsi="Arial Narrow"/>
          <w:b/>
          <w:sz w:val="24"/>
          <w:szCs w:val="24"/>
        </w:rPr>
        <w:t xml:space="preserve"> para troca dos móveis e estruturação da sede da Câmara Municipal de São Sebastião da Vargem Alegre</w:t>
      </w:r>
      <w:r w:rsidR="00C94A4C" w:rsidRPr="00E5594F">
        <w:rPr>
          <w:rFonts w:ascii="Arial Narrow" w:hAnsi="Arial Narrow"/>
          <w:b/>
          <w:sz w:val="24"/>
          <w:szCs w:val="24"/>
        </w:rPr>
        <w:t>, conforme este edital, termo de referência e seus demais anexos.</w:t>
      </w:r>
    </w:p>
    <w:p w14:paraId="299A99F8" w14:textId="16D0FBD4" w:rsidR="00290395" w:rsidRPr="00E5594F" w:rsidRDefault="00C94A4C" w:rsidP="00D2771D">
      <w:pPr>
        <w:pStyle w:val="PargrafodaLista"/>
        <w:numPr>
          <w:ilvl w:val="1"/>
          <w:numId w:val="1"/>
        </w:numPr>
        <w:spacing w:before="120" w:after="120" w:line="240" w:lineRule="auto"/>
        <w:ind w:left="0" w:firstLine="0"/>
        <w:contextualSpacing w:val="0"/>
        <w:jc w:val="both"/>
        <w:rPr>
          <w:rFonts w:ascii="Arial Narrow" w:hAnsi="Arial Narrow" w:cstheme="minorHAnsi"/>
          <w:b/>
          <w:sz w:val="24"/>
          <w:szCs w:val="24"/>
        </w:rPr>
      </w:pPr>
      <w:r w:rsidRPr="00E5594F">
        <w:rPr>
          <w:rFonts w:ascii="Arial Narrow" w:hAnsi="Arial Narrow" w:cstheme="minorHAnsi"/>
          <w:sz w:val="24"/>
          <w:szCs w:val="24"/>
        </w:rPr>
        <w:t>O certame</w:t>
      </w:r>
      <w:r w:rsidR="00290395" w:rsidRPr="00E5594F">
        <w:rPr>
          <w:rFonts w:ascii="Arial Narrow" w:hAnsi="Arial Narrow" w:cstheme="minorHAnsi"/>
          <w:b/>
          <w:sz w:val="24"/>
          <w:szCs w:val="24"/>
        </w:rPr>
        <w:t xml:space="preserve"> </w:t>
      </w:r>
      <w:r w:rsidR="00C8152D" w:rsidRPr="00E5594F">
        <w:rPr>
          <w:rFonts w:ascii="Arial Narrow" w:hAnsi="Arial Narrow" w:cstheme="minorHAnsi"/>
          <w:b/>
          <w:sz w:val="24"/>
          <w:szCs w:val="24"/>
        </w:rPr>
        <w:t xml:space="preserve">será </w:t>
      </w:r>
      <w:r w:rsidRPr="00E5594F">
        <w:rPr>
          <w:rFonts w:ascii="Arial Narrow" w:hAnsi="Arial Narrow" w:cstheme="minorHAnsi"/>
          <w:b/>
          <w:sz w:val="24"/>
          <w:szCs w:val="24"/>
        </w:rPr>
        <w:t>dividido</w:t>
      </w:r>
      <w:r w:rsidR="00290395" w:rsidRPr="00E5594F">
        <w:rPr>
          <w:rFonts w:ascii="Arial Narrow" w:hAnsi="Arial Narrow" w:cstheme="minorHAnsi"/>
          <w:b/>
          <w:sz w:val="24"/>
          <w:szCs w:val="24"/>
        </w:rPr>
        <w:t xml:space="preserve"> em itens</w:t>
      </w:r>
      <w:r w:rsidR="008D39FE" w:rsidRPr="00E5594F">
        <w:rPr>
          <w:rFonts w:ascii="Arial Narrow" w:hAnsi="Arial Narrow" w:cstheme="minorHAnsi"/>
          <w:b/>
          <w:sz w:val="24"/>
          <w:szCs w:val="24"/>
        </w:rPr>
        <w:t xml:space="preserve"> e a forma de apuração será pelo </w:t>
      </w:r>
      <w:r w:rsidR="008D39FE" w:rsidRPr="00E5594F">
        <w:rPr>
          <w:rFonts w:ascii="Arial Narrow" w:hAnsi="Arial Narrow" w:cstheme="minorHAnsi"/>
          <w:b/>
          <w:bCs/>
          <w:sz w:val="24"/>
          <w:szCs w:val="24"/>
        </w:rPr>
        <w:t xml:space="preserve">menor preço </w:t>
      </w:r>
      <w:r w:rsidRPr="00E5594F">
        <w:rPr>
          <w:rFonts w:ascii="Arial Narrow" w:hAnsi="Arial Narrow" w:cstheme="minorHAnsi"/>
          <w:b/>
          <w:bCs/>
          <w:sz w:val="24"/>
          <w:szCs w:val="24"/>
        </w:rPr>
        <w:t>por item</w:t>
      </w:r>
      <w:r w:rsidR="00290395" w:rsidRPr="00E5594F">
        <w:rPr>
          <w:rFonts w:ascii="Arial Narrow" w:hAnsi="Arial Narrow" w:cstheme="minorHAnsi"/>
          <w:b/>
          <w:sz w:val="24"/>
          <w:szCs w:val="24"/>
        </w:rPr>
        <w:t xml:space="preserve">, conforme </w:t>
      </w:r>
      <w:r w:rsidRPr="00E5594F">
        <w:rPr>
          <w:rFonts w:ascii="Arial Narrow" w:hAnsi="Arial Narrow" w:cstheme="minorHAnsi"/>
          <w:b/>
          <w:sz w:val="24"/>
          <w:szCs w:val="24"/>
        </w:rPr>
        <w:t xml:space="preserve">relação de produtos </w:t>
      </w:r>
      <w:r w:rsidR="00290395" w:rsidRPr="00E5594F">
        <w:rPr>
          <w:rFonts w:ascii="Arial Narrow" w:hAnsi="Arial Narrow" w:cstheme="minorHAnsi"/>
          <w:b/>
          <w:sz w:val="24"/>
          <w:szCs w:val="24"/>
        </w:rPr>
        <w:t>c</w:t>
      </w:r>
      <w:r w:rsidR="00C8152D" w:rsidRPr="00E5594F">
        <w:rPr>
          <w:rFonts w:ascii="Arial Narrow" w:hAnsi="Arial Narrow" w:cstheme="minorHAnsi"/>
          <w:b/>
          <w:sz w:val="24"/>
          <w:szCs w:val="24"/>
        </w:rPr>
        <w:t>onstante do Termo de Referência</w:t>
      </w:r>
      <w:r w:rsidR="00290395" w:rsidRPr="00E5594F">
        <w:rPr>
          <w:rFonts w:ascii="Arial Narrow" w:hAnsi="Arial Narrow" w:cstheme="minorHAnsi"/>
          <w:b/>
          <w:sz w:val="24"/>
          <w:szCs w:val="24"/>
        </w:rPr>
        <w:t>.</w:t>
      </w:r>
    </w:p>
    <w:p w14:paraId="2B119317" w14:textId="77777777" w:rsidR="00D277C8" w:rsidRPr="00F37AE4" w:rsidRDefault="00D277C8" w:rsidP="004B64FC">
      <w:pPr>
        <w:pStyle w:val="PargrafodaLista"/>
        <w:spacing w:after="120" w:line="240" w:lineRule="auto"/>
        <w:ind w:left="0"/>
        <w:contextualSpacing w:val="0"/>
        <w:jc w:val="both"/>
        <w:rPr>
          <w:rFonts w:ascii="Arial Narrow" w:hAnsi="Arial Narrow" w:cstheme="minorHAnsi"/>
          <w:sz w:val="24"/>
          <w:szCs w:val="24"/>
        </w:rPr>
      </w:pPr>
    </w:p>
    <w:p w14:paraId="5C44A495" w14:textId="77777777" w:rsidR="00084991" w:rsidRPr="00F37AE4" w:rsidRDefault="00084991" w:rsidP="00017AD0">
      <w:pPr>
        <w:pStyle w:val="Ttulo1"/>
        <w:numPr>
          <w:ilvl w:val="0"/>
          <w:numId w:val="1"/>
        </w:numPr>
        <w:pBdr>
          <w:top w:val="single" w:sz="4" w:space="1" w:color="auto"/>
          <w:left w:val="single" w:sz="4" w:space="1" w:color="auto"/>
          <w:bottom w:val="single" w:sz="4" w:space="1" w:color="auto"/>
          <w:right w:val="single" w:sz="4" w:space="4" w:color="auto"/>
        </w:pBdr>
        <w:spacing w:before="0" w:after="120"/>
        <w:ind w:left="0" w:firstLine="0"/>
        <w:jc w:val="center"/>
        <w:rPr>
          <w:rFonts w:ascii="Arial Narrow" w:hAnsi="Arial Narrow" w:cstheme="minorHAnsi"/>
          <w:b/>
          <w:bCs/>
          <w:color w:val="auto"/>
          <w:sz w:val="24"/>
          <w:szCs w:val="24"/>
        </w:rPr>
      </w:pPr>
      <w:bookmarkStart w:id="2" w:name="_Toc126007478"/>
      <w:r w:rsidRPr="00F37AE4">
        <w:rPr>
          <w:rFonts w:ascii="Arial Narrow" w:hAnsi="Arial Narrow" w:cstheme="minorHAnsi"/>
          <w:b/>
          <w:bCs/>
          <w:color w:val="auto"/>
          <w:sz w:val="24"/>
          <w:szCs w:val="24"/>
        </w:rPr>
        <w:t>DAS CONDIÇÕES PARA PARTICIPAÇÃO NA LICITAÇÃO</w:t>
      </w:r>
      <w:bookmarkEnd w:id="2"/>
    </w:p>
    <w:p w14:paraId="506AD00E" w14:textId="77777777" w:rsidR="002A5D15" w:rsidRPr="00F37AE4" w:rsidRDefault="00084991" w:rsidP="004B64FC">
      <w:pPr>
        <w:pStyle w:val="PargrafodaLista"/>
        <w:numPr>
          <w:ilvl w:val="1"/>
          <w:numId w:val="1"/>
        </w:numPr>
        <w:spacing w:after="120" w:line="240" w:lineRule="auto"/>
        <w:ind w:left="0" w:firstLine="0"/>
        <w:contextualSpacing w:val="0"/>
        <w:jc w:val="both"/>
        <w:rPr>
          <w:rFonts w:ascii="Arial Narrow" w:hAnsi="Arial Narrow" w:cstheme="minorHAnsi"/>
          <w:b/>
          <w:bCs/>
          <w:iCs/>
          <w:color w:val="FF0000"/>
          <w:sz w:val="24"/>
          <w:szCs w:val="24"/>
          <w:u w:val="single"/>
        </w:rPr>
      </w:pPr>
      <w:r w:rsidRPr="00F37AE4">
        <w:rPr>
          <w:rFonts w:ascii="Arial Narrow" w:hAnsi="Arial Narrow" w:cstheme="minorHAnsi"/>
          <w:bCs/>
          <w:sz w:val="24"/>
          <w:szCs w:val="24"/>
        </w:rPr>
        <w:t xml:space="preserve">Poderão participar desta licitação os interessados </w:t>
      </w:r>
      <w:r w:rsidRPr="00F37AE4">
        <w:rPr>
          <w:rFonts w:ascii="Arial Narrow" w:hAnsi="Arial Narrow" w:cstheme="minorHAnsi"/>
          <w:sz w:val="24"/>
          <w:szCs w:val="24"/>
        </w:rPr>
        <w:t>que satisfaçam as exigências estabelecidas neste Edital e seus anexos e que detenham atividade pertinente e compatível com o objeto deste Pregão.</w:t>
      </w:r>
      <w:r w:rsidRPr="00F37AE4">
        <w:rPr>
          <w:rFonts w:ascii="Arial Narrow" w:hAnsi="Arial Narrow" w:cstheme="minorHAnsi"/>
          <w:iCs/>
          <w:color w:val="FF0000"/>
          <w:sz w:val="24"/>
          <w:szCs w:val="24"/>
        </w:rPr>
        <w:t xml:space="preserve"> </w:t>
      </w:r>
    </w:p>
    <w:p w14:paraId="2CBC8074" w14:textId="39F885C7" w:rsidR="002A5D15" w:rsidRPr="00F37AE4" w:rsidRDefault="00AA5644" w:rsidP="004B64FC">
      <w:pPr>
        <w:pStyle w:val="PargrafodaLista"/>
        <w:numPr>
          <w:ilvl w:val="1"/>
          <w:numId w:val="1"/>
        </w:numPr>
        <w:spacing w:after="120" w:line="240" w:lineRule="auto"/>
        <w:ind w:left="0" w:firstLine="0"/>
        <w:contextualSpacing w:val="0"/>
        <w:jc w:val="both"/>
        <w:rPr>
          <w:rFonts w:ascii="Arial Narrow" w:hAnsi="Arial Narrow" w:cstheme="minorHAnsi"/>
          <w:sz w:val="24"/>
          <w:szCs w:val="24"/>
        </w:rPr>
      </w:pPr>
      <w:r w:rsidRPr="00E64CF0">
        <w:rPr>
          <w:rFonts w:ascii="Arial Narrow" w:hAnsi="Arial Narrow" w:cstheme="minorHAnsi"/>
          <w:b/>
          <w:bCs/>
          <w:sz w:val="24"/>
          <w:szCs w:val="24"/>
        </w:rPr>
        <w:t>A</w:t>
      </w:r>
      <w:r w:rsidR="002A5D15" w:rsidRPr="00E64CF0">
        <w:rPr>
          <w:rFonts w:ascii="Arial Narrow" w:hAnsi="Arial Narrow" w:cstheme="minorHAnsi"/>
          <w:b/>
          <w:bCs/>
          <w:sz w:val="24"/>
          <w:szCs w:val="24"/>
        </w:rPr>
        <w:t xml:space="preserve"> participação </w:t>
      </w:r>
      <w:r w:rsidR="00F66DC2" w:rsidRPr="00E64CF0">
        <w:rPr>
          <w:rFonts w:ascii="Arial Narrow" w:hAnsi="Arial Narrow" w:cstheme="minorHAnsi"/>
          <w:b/>
          <w:bCs/>
          <w:sz w:val="24"/>
          <w:szCs w:val="24"/>
        </w:rPr>
        <w:t xml:space="preserve">será exclusiva </w:t>
      </w:r>
      <w:r w:rsidR="002A5D15" w:rsidRPr="00E64CF0">
        <w:rPr>
          <w:rFonts w:ascii="Arial Narrow" w:hAnsi="Arial Narrow" w:cstheme="minorHAnsi"/>
          <w:b/>
          <w:bCs/>
          <w:sz w:val="24"/>
          <w:szCs w:val="24"/>
        </w:rPr>
        <w:t>para as microempresas,</w:t>
      </w:r>
      <w:r w:rsidR="00B214F7" w:rsidRPr="00E64CF0">
        <w:rPr>
          <w:rFonts w:ascii="Arial Narrow" w:hAnsi="Arial Narrow" w:cstheme="minorHAnsi"/>
          <w:b/>
          <w:bCs/>
          <w:sz w:val="24"/>
          <w:szCs w:val="24"/>
        </w:rPr>
        <w:t xml:space="preserve"> </w:t>
      </w:r>
      <w:r w:rsidR="002A5D15" w:rsidRPr="00E64CF0">
        <w:rPr>
          <w:rFonts w:ascii="Arial Narrow" w:hAnsi="Arial Narrow" w:cstheme="minorHAnsi"/>
          <w:b/>
          <w:bCs/>
          <w:sz w:val="24"/>
          <w:szCs w:val="24"/>
        </w:rPr>
        <w:t>empresas de pequeno porte e equiparadas</w:t>
      </w:r>
      <w:r w:rsidR="002A5D15" w:rsidRPr="00F37AE4">
        <w:rPr>
          <w:rFonts w:ascii="Arial Narrow" w:hAnsi="Arial Narrow" w:cstheme="minorHAnsi"/>
          <w:sz w:val="24"/>
          <w:szCs w:val="24"/>
        </w:rPr>
        <w:t>.</w:t>
      </w:r>
    </w:p>
    <w:p w14:paraId="3B3FAB91" w14:textId="77777777" w:rsidR="00084991" w:rsidRPr="00F37AE4" w:rsidRDefault="00084991" w:rsidP="004B64FC">
      <w:pPr>
        <w:pStyle w:val="PargrafodaLista"/>
        <w:numPr>
          <w:ilvl w:val="1"/>
          <w:numId w:val="1"/>
        </w:numPr>
        <w:spacing w:after="120" w:line="240" w:lineRule="auto"/>
        <w:ind w:left="0" w:firstLine="0"/>
        <w:contextualSpacing w:val="0"/>
        <w:jc w:val="both"/>
        <w:rPr>
          <w:rFonts w:ascii="Arial Narrow" w:hAnsi="Arial Narrow" w:cstheme="minorHAnsi"/>
          <w:iCs/>
          <w:color w:val="FF0000"/>
          <w:sz w:val="24"/>
          <w:szCs w:val="24"/>
        </w:rPr>
      </w:pPr>
      <w:r w:rsidRPr="00F37AE4">
        <w:rPr>
          <w:rFonts w:ascii="Arial Narrow" w:hAnsi="Arial Narrow" w:cstheme="minorHAnsi"/>
          <w:sz w:val="24"/>
          <w:szCs w:val="24"/>
        </w:rPr>
        <w:t>A obtenção de benefícios previstos dos artigos 42 a 49 Lei Complementar n.º 123/2006, fica limitada às microempresas, às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14A59B8A" w14:textId="77777777" w:rsidR="00084991" w:rsidRPr="00F37AE4" w:rsidRDefault="00084991" w:rsidP="004B64FC">
      <w:pPr>
        <w:pStyle w:val="PargrafodaLista"/>
        <w:numPr>
          <w:ilvl w:val="1"/>
          <w:numId w:val="1"/>
        </w:numPr>
        <w:spacing w:after="120" w:line="240" w:lineRule="auto"/>
        <w:ind w:left="0" w:firstLine="0"/>
        <w:contextualSpacing w:val="0"/>
        <w:jc w:val="both"/>
        <w:rPr>
          <w:rStyle w:val="Hyperlink"/>
          <w:rFonts w:ascii="Arial Narrow" w:hAnsi="Arial Narrow" w:cstheme="minorHAnsi"/>
          <w:iCs/>
          <w:sz w:val="24"/>
          <w:szCs w:val="24"/>
        </w:rPr>
      </w:pPr>
      <w:r w:rsidRPr="00F37AE4">
        <w:rPr>
          <w:rFonts w:ascii="Arial Narrow" w:hAnsi="Arial Narrow"/>
          <w:sz w:val="24"/>
          <w:szCs w:val="24"/>
        </w:rPr>
        <w:t xml:space="preserve">Para os fins do disposto nos subitens anteriores, considera-se como “equiparadas”: o agricultor familiar, o produtor rural pessoa física e o microempreendedor individual - MEI, conforme determinam o art. 3º-A e art. 18-E da </w:t>
      </w:r>
      <w:hyperlink r:id="rId8" w:history="1">
        <w:r w:rsidRPr="00F37AE4">
          <w:rPr>
            <w:rStyle w:val="Hyperlink"/>
            <w:rFonts w:ascii="Arial Narrow" w:hAnsi="Arial Narrow"/>
            <w:sz w:val="24"/>
            <w:szCs w:val="24"/>
          </w:rPr>
          <w:t>Lei Complementar nº 123, de 2006</w:t>
        </w:r>
      </w:hyperlink>
      <w:r w:rsidRPr="00F37AE4">
        <w:rPr>
          <w:rStyle w:val="Hyperlink"/>
          <w:rFonts w:ascii="Arial Narrow" w:hAnsi="Arial Narrow"/>
          <w:sz w:val="24"/>
          <w:szCs w:val="24"/>
        </w:rPr>
        <w:t>, bem como as sociedades cooperativas mencionadas no artigo 34 da Lei n.º 11.488, de 2007.</w:t>
      </w:r>
    </w:p>
    <w:p w14:paraId="304CCA03" w14:textId="77777777" w:rsidR="00084991" w:rsidRPr="00F7706A" w:rsidRDefault="00084991" w:rsidP="004B64FC">
      <w:pPr>
        <w:pStyle w:val="PargrafodaLista"/>
        <w:numPr>
          <w:ilvl w:val="1"/>
          <w:numId w:val="1"/>
        </w:numPr>
        <w:spacing w:after="120" w:line="240" w:lineRule="auto"/>
        <w:ind w:left="0" w:firstLine="0"/>
        <w:contextualSpacing w:val="0"/>
        <w:jc w:val="both"/>
        <w:rPr>
          <w:rFonts w:ascii="Arial Narrow" w:hAnsi="Arial Narrow" w:cstheme="minorHAnsi"/>
          <w:b/>
          <w:sz w:val="24"/>
          <w:szCs w:val="24"/>
        </w:rPr>
      </w:pPr>
      <w:r w:rsidRPr="00F7706A">
        <w:rPr>
          <w:rFonts w:ascii="Arial Narrow" w:hAnsi="Arial Narrow" w:cstheme="minorHAnsi"/>
          <w:b/>
          <w:bCs/>
          <w:sz w:val="24"/>
          <w:szCs w:val="24"/>
        </w:rPr>
        <w:t>Não poderá participar direta ou indiretamente do presente Pregão Presencial</w:t>
      </w:r>
      <w:r w:rsidRPr="00F7706A">
        <w:rPr>
          <w:rFonts w:ascii="Arial Narrow" w:hAnsi="Arial Narrow" w:cstheme="minorHAnsi"/>
          <w:b/>
          <w:sz w:val="24"/>
          <w:szCs w:val="24"/>
        </w:rPr>
        <w:t xml:space="preserve"> o licitante enquadrado em qualquer das seguintes hipóteses:</w:t>
      </w:r>
    </w:p>
    <w:p w14:paraId="0CEE9681"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7706A">
        <w:rPr>
          <w:rFonts w:ascii="Arial Narrow" w:hAnsi="Arial Narrow" w:cstheme="minorHAnsi"/>
          <w:sz w:val="24"/>
          <w:szCs w:val="24"/>
        </w:rPr>
        <w:lastRenderedPageBreak/>
        <w:t>que não atenda</w:t>
      </w:r>
      <w:r w:rsidRPr="00F37AE4">
        <w:rPr>
          <w:rFonts w:ascii="Arial Narrow" w:hAnsi="Arial Narrow" w:cstheme="minorHAnsi"/>
          <w:sz w:val="24"/>
          <w:szCs w:val="24"/>
        </w:rPr>
        <w:t xml:space="preserve"> às condições deste Edital e seus anexos;</w:t>
      </w:r>
    </w:p>
    <w:p w14:paraId="38109C4B"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em que o ramo de atividade não seja pertinente ou compatível com o objeto desta licitação;</w:t>
      </w:r>
    </w:p>
    <w:p w14:paraId="7048C362"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estrangeiros que não tenham representação legal no Brasil com poderes expressos para receber citação e responder administrativa ou judicialmente;</w:t>
      </w:r>
    </w:p>
    <w:p w14:paraId="327C7426"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autor do anteprojeto, do projeto básico ou do projeto executivo, pessoa física ou jurídica, quando a licitação versar sobre serviços ou fornecimento de bens a ele relacionados;</w:t>
      </w:r>
    </w:p>
    <w:p w14:paraId="6B809EDC" w14:textId="77777777" w:rsidR="00084991" w:rsidRPr="00F37AE4" w:rsidRDefault="009402F8" w:rsidP="004B64FC">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t>2</w:t>
      </w:r>
      <w:r w:rsidR="00084991" w:rsidRPr="00F37AE4">
        <w:rPr>
          <w:rFonts w:ascii="Arial Narrow" w:hAnsi="Arial Narrow" w:cstheme="minorHAnsi"/>
          <w:sz w:val="24"/>
          <w:szCs w:val="24"/>
        </w:rPr>
        <w:t>.</w:t>
      </w:r>
      <w:r w:rsidRPr="00F37AE4">
        <w:rPr>
          <w:rFonts w:ascii="Arial Narrow" w:hAnsi="Arial Narrow" w:cstheme="minorHAnsi"/>
          <w:sz w:val="24"/>
          <w:szCs w:val="24"/>
        </w:rPr>
        <w:t>5</w:t>
      </w:r>
      <w:r w:rsidR="00084991" w:rsidRPr="00F37AE4">
        <w:rPr>
          <w:rFonts w:ascii="Arial Narrow" w:hAnsi="Arial Narrow" w:cstheme="minorHAnsi"/>
          <w:sz w:val="24"/>
          <w:szCs w:val="24"/>
        </w:rPr>
        <w:t>.4.1. equiparam-se aos autores do projeto as empresas integrantes do mesmo grupo econômico.</w:t>
      </w:r>
    </w:p>
    <w:p w14:paraId="405B3B95"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pessoa física ou jurídica que se encontre, ao tempo da contratação, impossibilitada de contratar em decorrência de sanção que lhe foi imposta;</w:t>
      </w:r>
    </w:p>
    <w:p w14:paraId="07099F12"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7282426"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empresas controladoras, controladas ou coligadas, nos termos da Lei n.º 6.404, de 15 de dezembro de 1976, concorrendo entre si;</w:t>
      </w:r>
    </w:p>
    <w:p w14:paraId="79FF7887"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8BFD21F" w14:textId="049968EA"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impedido de contratar no âmbito da Administração Pública direta e indireta do(a) </w:t>
      </w:r>
      <w:r w:rsidR="00F7706A">
        <w:rPr>
          <w:rFonts w:ascii="Arial Narrow" w:hAnsi="Arial Narrow" w:cstheme="minorHAnsi"/>
          <w:sz w:val="24"/>
          <w:szCs w:val="24"/>
        </w:rPr>
        <w:t>Município de São Sebastião da Vargem Alegre/MG</w:t>
      </w:r>
      <w:r w:rsidR="00C724C5" w:rsidRPr="00F37AE4">
        <w:rPr>
          <w:rFonts w:ascii="Arial Narrow" w:hAnsi="Arial Narrow" w:cstheme="minorHAnsi"/>
          <w:iCs/>
          <w:sz w:val="24"/>
          <w:szCs w:val="24"/>
        </w:rPr>
        <w:t xml:space="preserve">, </w:t>
      </w:r>
      <w:r w:rsidRPr="00F37AE4">
        <w:rPr>
          <w:rFonts w:ascii="Arial Narrow" w:hAnsi="Arial Narrow" w:cstheme="minorHAnsi"/>
          <w:sz w:val="24"/>
          <w:szCs w:val="24"/>
        </w:rPr>
        <w:t>nos termos do art. 156, III, § 4º, da Lei n.º 14.133, de 2021;</w:t>
      </w:r>
    </w:p>
    <w:p w14:paraId="51ECCB7F" w14:textId="0CFDB5F5"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impedido de licitar e contratar no âmbito da Administração Pública direta e indireta do(a) </w:t>
      </w:r>
      <w:r w:rsidR="00F7706A">
        <w:rPr>
          <w:rFonts w:ascii="Arial Narrow" w:hAnsi="Arial Narrow" w:cstheme="minorHAnsi"/>
          <w:sz w:val="24"/>
          <w:szCs w:val="24"/>
        </w:rPr>
        <w:t>Município de São Sebastião da Vargem Alegre/MG</w:t>
      </w:r>
      <w:r w:rsidR="00C724C5" w:rsidRPr="00F37AE4">
        <w:rPr>
          <w:rFonts w:ascii="Arial Narrow" w:hAnsi="Arial Narrow" w:cstheme="minorHAnsi"/>
          <w:sz w:val="24"/>
          <w:szCs w:val="24"/>
        </w:rPr>
        <w:t xml:space="preserve">, </w:t>
      </w:r>
      <w:r w:rsidRPr="00F37AE4">
        <w:rPr>
          <w:rFonts w:ascii="Arial Narrow" w:hAnsi="Arial Narrow" w:cstheme="minorHAnsi"/>
          <w:sz w:val="24"/>
          <w:szCs w:val="24"/>
        </w:rPr>
        <w:t>nos termos do art. 7º da Lei n.º 10.520, de 17 de julho de 2002;</w:t>
      </w:r>
    </w:p>
    <w:p w14:paraId="0447B7FC"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declarado inidôneo para licitar ou contratar com a Administração Pública, na forma do art. 156, IV, § 5º, da Lei n.º 14.133, de 2021;</w:t>
      </w:r>
    </w:p>
    <w:p w14:paraId="4E69E0CA"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com decretação de falência;</w:t>
      </w:r>
    </w:p>
    <w:p w14:paraId="4EE17F99"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submisso a concurso de credores, em liquidação ou em dissolução;</w:t>
      </w:r>
    </w:p>
    <w:p w14:paraId="3BE8DEBC"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iCs/>
          <w:sz w:val="24"/>
          <w:szCs w:val="24"/>
        </w:rPr>
      </w:pPr>
      <w:r w:rsidRPr="00F37AE4">
        <w:rPr>
          <w:rFonts w:ascii="Arial Narrow" w:hAnsi="Arial Narrow" w:cstheme="minorHAnsi"/>
          <w:iCs/>
          <w:sz w:val="24"/>
          <w:szCs w:val="24"/>
        </w:rPr>
        <w:t>que esteja reunido em consórcio de empresas, qualquer que seja sua forma de constituição;</w:t>
      </w:r>
    </w:p>
    <w:p w14:paraId="6FB59714"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Organizações da Sociedade Civil de Interesse Público - OSCIP, atuando nessa condição;</w:t>
      </w:r>
    </w:p>
    <w:p w14:paraId="2471D0BB"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As condições mencionadas nos subitens anteriores serão verificadas pelo Pregoeiro previamente à fase de habilitação;</w:t>
      </w:r>
    </w:p>
    <w:p w14:paraId="3D615027"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9" w:anchor=":~:text=%C2%A7%201%C2%BA%20N%C3%A3o%20poder%C3%A1,disciplina%20a%20mat%C3%A9ria." w:history="1">
        <w:r w:rsidRPr="00F37AE4">
          <w:rPr>
            <w:rStyle w:val="Hyperlink"/>
            <w:rFonts w:ascii="Arial Narrow" w:hAnsi="Arial Narrow" w:cstheme="minorHAnsi"/>
            <w:sz w:val="24"/>
            <w:szCs w:val="24"/>
          </w:rPr>
          <w:t>§ 1º do art. 9º da Lei n.º 14.133, de 2021</w:t>
        </w:r>
      </w:hyperlink>
      <w:r w:rsidRPr="00F37AE4">
        <w:rPr>
          <w:rFonts w:ascii="Arial Narrow" w:hAnsi="Arial Narrow" w:cstheme="minorHAnsi"/>
          <w:sz w:val="24"/>
          <w:szCs w:val="24"/>
        </w:rPr>
        <w:t>.</w:t>
      </w:r>
    </w:p>
    <w:p w14:paraId="594CC72D"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A critério da Administração e exclusivamente a seu serviço, o autor dos projetos e a empresa a que se refere o subitem </w:t>
      </w:r>
      <w:r w:rsidR="0078506F" w:rsidRPr="00F37AE4">
        <w:rPr>
          <w:rFonts w:ascii="Arial Narrow" w:hAnsi="Arial Narrow" w:cstheme="minorHAnsi"/>
          <w:sz w:val="24"/>
          <w:szCs w:val="24"/>
        </w:rPr>
        <w:t>2</w:t>
      </w:r>
      <w:r w:rsidRPr="00F37AE4">
        <w:rPr>
          <w:rFonts w:ascii="Arial Narrow" w:hAnsi="Arial Narrow" w:cstheme="minorHAnsi"/>
          <w:sz w:val="24"/>
          <w:szCs w:val="24"/>
        </w:rPr>
        <w:t>.</w:t>
      </w:r>
      <w:r w:rsidR="00017AD0" w:rsidRPr="00F37AE4">
        <w:rPr>
          <w:rFonts w:ascii="Arial Narrow" w:hAnsi="Arial Narrow" w:cstheme="minorHAnsi"/>
          <w:sz w:val="24"/>
          <w:szCs w:val="24"/>
        </w:rPr>
        <w:t>5</w:t>
      </w:r>
      <w:r w:rsidRPr="00F37AE4">
        <w:rPr>
          <w:rFonts w:ascii="Arial Narrow" w:hAnsi="Arial Narrow" w:cstheme="minorHAnsi"/>
          <w:sz w:val="24"/>
          <w:szCs w:val="24"/>
        </w:rPr>
        <w:t>.4, poderão participar no apoio das atividades de planejamento da contratação, de execução da licitação ou de gestão do contrato, desde que sob supervisão exclusiva de agentes públicos do órgão ou entidade.</w:t>
      </w:r>
    </w:p>
    <w:p w14:paraId="7181EF79"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O disposto no item 2.</w:t>
      </w:r>
      <w:r w:rsidR="00017AD0" w:rsidRPr="00F37AE4">
        <w:rPr>
          <w:rFonts w:ascii="Arial Narrow" w:hAnsi="Arial Narrow" w:cstheme="minorHAnsi"/>
          <w:sz w:val="24"/>
          <w:szCs w:val="24"/>
        </w:rPr>
        <w:t>5</w:t>
      </w:r>
      <w:r w:rsidRPr="00F37AE4">
        <w:rPr>
          <w:rFonts w:ascii="Arial Narrow" w:hAnsi="Arial Narrow" w:cstheme="minorHAnsi"/>
          <w:sz w:val="24"/>
          <w:szCs w:val="24"/>
        </w:rPr>
        <w:t>.4 não impede a licitação que inclua como encargo do contratado a elaboração do projeto básico e do projeto executivo, nas contratações integradas, e do projeto executivo, nos demais regimes de execução.</w:t>
      </w:r>
    </w:p>
    <w:p w14:paraId="20CCE4E7"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lastRenderedPageBreak/>
        <w:t>O impedimento de que trata o item 2.</w:t>
      </w:r>
      <w:r w:rsidR="00017AD0" w:rsidRPr="00F37AE4">
        <w:rPr>
          <w:rFonts w:ascii="Arial Narrow" w:hAnsi="Arial Narrow" w:cstheme="minorHAnsi"/>
          <w:sz w:val="24"/>
          <w:szCs w:val="24"/>
        </w:rPr>
        <w:t>5</w:t>
      </w:r>
      <w:r w:rsidRPr="00F37AE4">
        <w:rPr>
          <w:rFonts w:ascii="Arial Narrow" w:hAnsi="Arial Narrow" w:cstheme="minorHAnsi"/>
          <w:sz w:val="24"/>
          <w:szCs w:val="24"/>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F7633C7"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A vedação de que trata o item 2.</w:t>
      </w:r>
      <w:r w:rsidR="00017AD0" w:rsidRPr="00F37AE4">
        <w:rPr>
          <w:rFonts w:ascii="Arial Narrow" w:hAnsi="Arial Narrow" w:cstheme="minorHAnsi"/>
          <w:sz w:val="24"/>
          <w:szCs w:val="24"/>
        </w:rPr>
        <w:t>5</w:t>
      </w:r>
      <w:r w:rsidRPr="00F37AE4">
        <w:rPr>
          <w:rFonts w:ascii="Arial Narrow" w:hAnsi="Arial Narrow" w:cstheme="minorHAnsi"/>
          <w:sz w:val="24"/>
          <w:szCs w:val="24"/>
        </w:rPr>
        <w:t>.19. estende-se a terceiro que auxilie a condução da contratação na qualidade de integrante de equipe de apoio, profissional especializado ou funcionário ou representante de empresa que preste assessoria técnica.</w:t>
      </w:r>
    </w:p>
    <w:p w14:paraId="24AD4C89"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275DE555"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bCs/>
          <w:iCs/>
          <w:sz w:val="24"/>
          <w:szCs w:val="24"/>
        </w:rPr>
      </w:pPr>
      <w:r w:rsidRPr="00F37AE4">
        <w:rPr>
          <w:rFonts w:ascii="Arial Narrow" w:hAnsi="Arial Narrow" w:cstheme="minorHAnsi"/>
          <w:sz w:val="24"/>
          <w:szCs w:val="24"/>
        </w:rPr>
        <w:t>Pessoa física que tenha sido proibida de contratar com o Poder Público em razão de condenação por ato de improbidade administrativa, nos termos do artigo 12 da Lei Federal nº 14.230/2021, ou pessoa jurídica que tenha como sócio majoritário aquele a quem foi dirigida mencionada penalidade, durante o prazo que apontar a decisão condenatória.</w:t>
      </w:r>
    </w:p>
    <w:p w14:paraId="5833C53F" w14:textId="77777777" w:rsidR="00084991" w:rsidRPr="00F37AE4"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bCs/>
          <w:iCs/>
          <w:sz w:val="24"/>
          <w:szCs w:val="24"/>
        </w:rPr>
      </w:pPr>
      <w:r w:rsidRPr="00F37AE4">
        <w:rPr>
          <w:rFonts w:ascii="Arial Narrow" w:hAnsi="Arial Narrow" w:cstheme="minorHAnsi"/>
          <w:bCs/>
          <w:iCs/>
          <w:sz w:val="24"/>
          <w:szCs w:val="24"/>
        </w:rPr>
        <w:t>Não se admite a participação de pessoa física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w:t>
      </w:r>
    </w:p>
    <w:p w14:paraId="5522D3C8" w14:textId="77777777" w:rsidR="00084991" w:rsidRPr="00C707BE"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Empresa cujo estatuto ou contrato social não seja pertinente e compatível com o objeto desta </w:t>
      </w:r>
      <w:r w:rsidRPr="00C707BE">
        <w:rPr>
          <w:rFonts w:ascii="Arial Narrow" w:hAnsi="Arial Narrow" w:cstheme="minorHAnsi"/>
          <w:sz w:val="24"/>
          <w:szCs w:val="24"/>
        </w:rPr>
        <w:t>licitação.</w:t>
      </w:r>
    </w:p>
    <w:p w14:paraId="34238DF4" w14:textId="017655F1" w:rsidR="00084991" w:rsidRPr="00C707BE" w:rsidRDefault="00084991" w:rsidP="004B64FC">
      <w:pPr>
        <w:pStyle w:val="PargrafodaLista"/>
        <w:numPr>
          <w:ilvl w:val="2"/>
          <w:numId w:val="1"/>
        </w:numPr>
        <w:spacing w:after="120" w:line="240" w:lineRule="auto"/>
        <w:ind w:left="0" w:firstLine="0"/>
        <w:contextualSpacing w:val="0"/>
        <w:jc w:val="both"/>
        <w:rPr>
          <w:rFonts w:ascii="Arial Narrow" w:hAnsi="Arial Narrow" w:cstheme="minorHAnsi"/>
          <w:sz w:val="24"/>
          <w:szCs w:val="24"/>
        </w:rPr>
      </w:pPr>
      <w:r w:rsidRPr="00C707BE">
        <w:rPr>
          <w:rFonts w:ascii="Arial Narrow" w:hAnsi="Arial Narrow" w:cstheme="minorHAnsi"/>
          <w:sz w:val="24"/>
          <w:szCs w:val="24"/>
        </w:rPr>
        <w:t>Os profissionais organizados sob a forma de cooperativa, desde que não tenham observado o disposto no subitem 2.</w:t>
      </w:r>
      <w:r w:rsidR="00C707BE" w:rsidRPr="00C707BE">
        <w:rPr>
          <w:rFonts w:ascii="Arial Narrow" w:hAnsi="Arial Narrow" w:cstheme="minorHAnsi"/>
          <w:sz w:val="24"/>
          <w:szCs w:val="24"/>
        </w:rPr>
        <w:t>7</w:t>
      </w:r>
      <w:r w:rsidRPr="00C707BE">
        <w:rPr>
          <w:rFonts w:ascii="Arial Narrow" w:hAnsi="Arial Narrow" w:cstheme="minorHAnsi"/>
          <w:sz w:val="24"/>
          <w:szCs w:val="24"/>
        </w:rPr>
        <w:t xml:space="preserve"> deste Edital.</w:t>
      </w:r>
    </w:p>
    <w:p w14:paraId="53098B80" w14:textId="77777777" w:rsidR="00084991" w:rsidRPr="00F37AE4" w:rsidRDefault="00084991" w:rsidP="004B64FC">
      <w:pPr>
        <w:pStyle w:val="PargrafodaLista"/>
        <w:widowControl w:val="0"/>
        <w:numPr>
          <w:ilvl w:val="1"/>
          <w:numId w:val="1"/>
        </w:numPr>
        <w:suppressAutoHyphens/>
        <w:spacing w:after="120" w:line="240" w:lineRule="auto"/>
        <w:ind w:left="0" w:firstLine="0"/>
        <w:contextualSpacing w:val="0"/>
        <w:jc w:val="both"/>
        <w:rPr>
          <w:rFonts w:ascii="Arial Narrow" w:eastAsia="Times New Roman" w:hAnsi="Arial Narrow" w:cstheme="majorHAnsi"/>
          <w:b/>
          <w:color w:val="FF0000"/>
          <w:sz w:val="24"/>
          <w:szCs w:val="24"/>
          <w:u w:val="single"/>
          <w:lang w:eastAsia="ar-SA"/>
        </w:rPr>
      </w:pPr>
      <w:r w:rsidRPr="00F37AE4">
        <w:rPr>
          <w:rFonts w:ascii="Arial Narrow" w:eastAsia="Times New Roman" w:hAnsi="Arial Narrow" w:cstheme="majorHAnsi"/>
          <w:b/>
          <w:sz w:val="24"/>
          <w:szCs w:val="24"/>
          <w:lang w:eastAsia="pt-BR"/>
        </w:rPr>
        <w:t>Da participação de empresas em consórcio</w:t>
      </w:r>
    </w:p>
    <w:p w14:paraId="3039A0BE" w14:textId="77777777" w:rsidR="00084991" w:rsidRPr="00F37AE4" w:rsidRDefault="00084991" w:rsidP="004B64FC">
      <w:pPr>
        <w:widowControl w:val="0"/>
        <w:suppressAutoHyphens/>
        <w:spacing w:after="120" w:line="240" w:lineRule="auto"/>
        <w:jc w:val="both"/>
        <w:rPr>
          <w:rFonts w:ascii="Arial Narrow" w:eastAsia="Times New Roman" w:hAnsi="Arial Narrow" w:cstheme="majorHAnsi"/>
          <w:sz w:val="24"/>
          <w:szCs w:val="24"/>
          <w:lang w:eastAsia="ar-SA"/>
        </w:rPr>
      </w:pPr>
      <w:r w:rsidRPr="00F37AE4">
        <w:rPr>
          <w:rFonts w:ascii="Arial Narrow" w:eastAsia="Times New Roman" w:hAnsi="Arial Narrow" w:cstheme="majorHAnsi"/>
          <w:sz w:val="24"/>
          <w:szCs w:val="24"/>
          <w:lang w:eastAsia="ar-SA"/>
        </w:rPr>
        <w:t>2.</w:t>
      </w:r>
      <w:r w:rsidR="009402F8" w:rsidRPr="00F37AE4">
        <w:rPr>
          <w:rFonts w:ascii="Arial Narrow" w:eastAsia="Times New Roman" w:hAnsi="Arial Narrow" w:cstheme="majorHAnsi"/>
          <w:sz w:val="24"/>
          <w:szCs w:val="24"/>
          <w:lang w:eastAsia="ar-SA"/>
        </w:rPr>
        <w:t>6</w:t>
      </w:r>
      <w:r w:rsidRPr="00F37AE4">
        <w:rPr>
          <w:rFonts w:ascii="Arial Narrow" w:eastAsia="Times New Roman" w:hAnsi="Arial Narrow" w:cstheme="majorHAnsi"/>
          <w:sz w:val="24"/>
          <w:szCs w:val="24"/>
          <w:lang w:eastAsia="ar-SA"/>
        </w:rPr>
        <w:t>.1. Conforme delineado no Termo de Referência,</w:t>
      </w:r>
      <w:r w:rsidRPr="00F37AE4">
        <w:rPr>
          <w:rFonts w:ascii="Arial Narrow" w:eastAsia="Times New Roman" w:hAnsi="Arial Narrow" w:cstheme="majorHAnsi"/>
          <w:b/>
          <w:sz w:val="24"/>
          <w:szCs w:val="24"/>
          <w:lang w:eastAsia="ar-SA"/>
        </w:rPr>
        <w:t xml:space="preserve"> </w:t>
      </w:r>
      <w:r w:rsidRPr="00F37AE4">
        <w:rPr>
          <w:rFonts w:ascii="Arial Narrow" w:eastAsia="Times New Roman" w:hAnsi="Arial Narrow" w:cstheme="majorHAnsi"/>
          <w:b/>
          <w:sz w:val="24"/>
          <w:szCs w:val="24"/>
          <w:u w:val="single"/>
          <w:lang w:eastAsia="ar-SA"/>
        </w:rPr>
        <w:t>NÃO</w:t>
      </w:r>
      <w:r w:rsidRPr="00F37AE4">
        <w:rPr>
          <w:rFonts w:ascii="Arial Narrow" w:eastAsia="Times New Roman" w:hAnsi="Arial Narrow" w:cstheme="majorHAnsi"/>
          <w:b/>
          <w:sz w:val="24"/>
          <w:szCs w:val="24"/>
          <w:lang w:eastAsia="ar-SA"/>
        </w:rPr>
        <w:t xml:space="preserve"> </w:t>
      </w:r>
      <w:r w:rsidRPr="00F37AE4">
        <w:rPr>
          <w:rFonts w:ascii="Arial Narrow" w:eastAsia="Times New Roman" w:hAnsi="Arial Narrow" w:cstheme="majorHAnsi"/>
          <w:sz w:val="24"/>
          <w:szCs w:val="24"/>
          <w:lang w:eastAsia="ar-SA"/>
        </w:rPr>
        <w:t>será permitida a participação de empresas em regime de consórcio, conforme justificativa técnica e econômica constante do procedimento administrativo;</w:t>
      </w:r>
    </w:p>
    <w:p w14:paraId="2DD85A70" w14:textId="75F446A3" w:rsidR="00084991" w:rsidRPr="00F37AE4" w:rsidRDefault="00084991" w:rsidP="004B64FC">
      <w:pPr>
        <w:spacing w:after="120" w:line="240" w:lineRule="auto"/>
        <w:jc w:val="both"/>
        <w:rPr>
          <w:rFonts w:ascii="Arial Narrow" w:eastAsia="Times New Roman" w:hAnsi="Arial Narrow" w:cstheme="majorHAnsi"/>
          <w:b/>
          <w:sz w:val="24"/>
          <w:szCs w:val="24"/>
          <w:lang w:eastAsia="pt-BR"/>
        </w:rPr>
      </w:pPr>
      <w:r w:rsidRPr="00F37AE4">
        <w:rPr>
          <w:rFonts w:ascii="Arial Narrow" w:hAnsi="Arial Narrow" w:cstheme="minorHAnsi"/>
          <w:b/>
          <w:sz w:val="24"/>
          <w:szCs w:val="24"/>
        </w:rPr>
        <w:t>2.</w:t>
      </w:r>
      <w:r w:rsidR="00C707BE">
        <w:rPr>
          <w:rFonts w:ascii="Arial Narrow" w:hAnsi="Arial Narrow" w:cstheme="minorHAnsi"/>
          <w:b/>
          <w:sz w:val="24"/>
          <w:szCs w:val="24"/>
        </w:rPr>
        <w:t>7</w:t>
      </w:r>
      <w:r w:rsidRPr="00F37AE4">
        <w:rPr>
          <w:rFonts w:ascii="Arial Narrow" w:hAnsi="Arial Narrow" w:cstheme="minorHAnsi"/>
          <w:b/>
          <w:sz w:val="24"/>
          <w:szCs w:val="24"/>
        </w:rPr>
        <w:t xml:space="preserve">. </w:t>
      </w:r>
      <w:r w:rsidRPr="00F37AE4">
        <w:rPr>
          <w:rFonts w:ascii="Arial Narrow" w:eastAsia="Times New Roman" w:hAnsi="Arial Narrow" w:cstheme="majorHAnsi"/>
          <w:b/>
          <w:sz w:val="24"/>
          <w:szCs w:val="24"/>
          <w:lang w:eastAsia="pt-BR"/>
        </w:rPr>
        <w:t>Da participação de profissionais organizados sob a forma de cooperativa</w:t>
      </w:r>
    </w:p>
    <w:p w14:paraId="6012441E" w14:textId="31A7A8B6" w:rsidR="00084991" w:rsidRPr="00F37AE4" w:rsidRDefault="00084991" w:rsidP="004B64FC">
      <w:pPr>
        <w:spacing w:after="120" w:line="240" w:lineRule="auto"/>
        <w:jc w:val="both"/>
        <w:rPr>
          <w:rFonts w:ascii="Arial Narrow" w:hAnsi="Arial Narrow" w:cstheme="majorHAnsi"/>
          <w:sz w:val="24"/>
          <w:szCs w:val="24"/>
        </w:rPr>
      </w:pPr>
      <w:r w:rsidRPr="00F37AE4">
        <w:rPr>
          <w:rFonts w:ascii="Arial Narrow" w:hAnsi="Arial Narrow" w:cstheme="majorHAnsi"/>
          <w:sz w:val="24"/>
          <w:szCs w:val="24"/>
        </w:rPr>
        <w:t>2.</w:t>
      </w:r>
      <w:r w:rsidR="00C707BE">
        <w:rPr>
          <w:rFonts w:ascii="Arial Narrow" w:hAnsi="Arial Narrow" w:cstheme="majorHAnsi"/>
          <w:sz w:val="24"/>
          <w:szCs w:val="24"/>
        </w:rPr>
        <w:t>7</w:t>
      </w:r>
      <w:r w:rsidRPr="00F37AE4">
        <w:rPr>
          <w:rFonts w:ascii="Arial Narrow" w:hAnsi="Arial Narrow" w:cstheme="majorHAnsi"/>
          <w:sz w:val="24"/>
          <w:szCs w:val="24"/>
        </w:rPr>
        <w:t>.1. Os profissionais organizados sob a forma de cooperativa poderão participar de licitação quando:</w:t>
      </w:r>
    </w:p>
    <w:p w14:paraId="37CC0D0A" w14:textId="77777777" w:rsidR="00084991" w:rsidRPr="00F37AE4" w:rsidRDefault="00084991" w:rsidP="004B64FC">
      <w:pPr>
        <w:spacing w:after="120" w:line="240" w:lineRule="auto"/>
        <w:jc w:val="both"/>
        <w:rPr>
          <w:rStyle w:val="Hyperlink"/>
          <w:rFonts w:ascii="Arial Narrow" w:hAnsi="Arial Narrow" w:cstheme="majorHAnsi"/>
          <w:sz w:val="24"/>
          <w:szCs w:val="24"/>
        </w:rPr>
      </w:pPr>
      <w:bookmarkStart w:id="3" w:name="art16i"/>
      <w:bookmarkEnd w:id="3"/>
      <w:r w:rsidRPr="00F37AE4">
        <w:rPr>
          <w:rFonts w:ascii="Arial Narrow" w:hAnsi="Arial Narrow" w:cstheme="majorHAnsi"/>
          <w:sz w:val="24"/>
          <w:szCs w:val="24"/>
        </w:rPr>
        <w:t>I - a constituição e o funcionamento da cooperativa observarem as regras estabelecidas na legislação aplicável, em especial a </w:t>
      </w:r>
      <w:hyperlink r:id="rId10" w:history="1">
        <w:r w:rsidRPr="00F37AE4">
          <w:rPr>
            <w:rStyle w:val="Hyperlink"/>
            <w:rFonts w:ascii="Arial Narrow" w:hAnsi="Arial Narrow" w:cstheme="majorHAnsi"/>
            <w:sz w:val="24"/>
            <w:szCs w:val="24"/>
          </w:rPr>
          <w:t>Lei nº 5.764, de 16 de dezembro de 1971</w:t>
        </w:r>
      </w:hyperlink>
      <w:r w:rsidRPr="00F37AE4">
        <w:rPr>
          <w:rFonts w:ascii="Arial Narrow" w:hAnsi="Arial Narrow" w:cstheme="majorHAnsi"/>
          <w:sz w:val="24"/>
          <w:szCs w:val="24"/>
        </w:rPr>
        <w:t>, a </w:t>
      </w:r>
      <w:hyperlink r:id="rId11" w:history="1">
        <w:r w:rsidRPr="00F37AE4">
          <w:rPr>
            <w:rStyle w:val="Hyperlink"/>
            <w:rFonts w:ascii="Arial Narrow" w:hAnsi="Arial Narrow" w:cstheme="majorHAnsi"/>
            <w:sz w:val="24"/>
            <w:szCs w:val="24"/>
          </w:rPr>
          <w:t>Lei nº 12.690, de 19 de julho de 2012</w:t>
        </w:r>
      </w:hyperlink>
      <w:r w:rsidRPr="00F37AE4">
        <w:rPr>
          <w:rFonts w:ascii="Arial Narrow" w:hAnsi="Arial Narrow" w:cstheme="majorHAnsi"/>
          <w:sz w:val="24"/>
          <w:szCs w:val="24"/>
        </w:rPr>
        <w:t>, e a </w:t>
      </w:r>
      <w:hyperlink r:id="rId12" w:history="1">
        <w:r w:rsidRPr="00F37AE4">
          <w:rPr>
            <w:rStyle w:val="Hyperlink"/>
            <w:rFonts w:ascii="Arial Narrow" w:hAnsi="Arial Narrow" w:cstheme="majorHAnsi"/>
            <w:sz w:val="24"/>
            <w:szCs w:val="24"/>
          </w:rPr>
          <w:t>Lei Complementar nº 130, de 17 de abril de 2009;</w:t>
        </w:r>
      </w:hyperlink>
    </w:p>
    <w:p w14:paraId="2A1CFFD1" w14:textId="77777777" w:rsidR="00084991" w:rsidRPr="00F37AE4" w:rsidRDefault="00084991" w:rsidP="004B64FC">
      <w:pPr>
        <w:spacing w:after="120" w:line="240" w:lineRule="auto"/>
        <w:jc w:val="both"/>
        <w:rPr>
          <w:rFonts w:ascii="Arial Narrow" w:hAnsi="Arial Narrow" w:cstheme="majorHAnsi"/>
          <w:sz w:val="24"/>
          <w:szCs w:val="24"/>
        </w:rPr>
      </w:pPr>
      <w:bookmarkStart w:id="4" w:name="art16ii"/>
      <w:bookmarkEnd w:id="4"/>
      <w:r w:rsidRPr="00F37AE4">
        <w:rPr>
          <w:rFonts w:ascii="Arial Narrow" w:hAnsi="Arial Narrow" w:cstheme="majorHAnsi"/>
          <w:sz w:val="24"/>
          <w:szCs w:val="24"/>
        </w:rPr>
        <w:t xml:space="preserve">II - </w:t>
      </w:r>
      <w:proofErr w:type="gramStart"/>
      <w:r w:rsidRPr="00F37AE4">
        <w:rPr>
          <w:rFonts w:ascii="Arial Narrow" w:hAnsi="Arial Narrow" w:cstheme="majorHAnsi"/>
          <w:sz w:val="24"/>
          <w:szCs w:val="24"/>
        </w:rPr>
        <w:t>a</w:t>
      </w:r>
      <w:proofErr w:type="gramEnd"/>
      <w:r w:rsidRPr="00F37AE4">
        <w:rPr>
          <w:rFonts w:ascii="Arial Narrow" w:hAnsi="Arial Narrow" w:cstheme="majorHAnsi"/>
          <w:sz w:val="24"/>
          <w:szCs w:val="24"/>
        </w:rPr>
        <w:t xml:space="preserve"> cooperativa apresentar demonstrativo de atuação em regime cooperado, com repartição de receitas e despesas entre os cooperados;</w:t>
      </w:r>
    </w:p>
    <w:p w14:paraId="358EBDD5" w14:textId="77777777" w:rsidR="00084991" w:rsidRPr="00F37AE4" w:rsidRDefault="00084991" w:rsidP="004B64FC">
      <w:pPr>
        <w:spacing w:after="120" w:line="240" w:lineRule="auto"/>
        <w:jc w:val="both"/>
        <w:rPr>
          <w:rFonts w:ascii="Arial Narrow" w:hAnsi="Arial Narrow" w:cstheme="majorHAnsi"/>
          <w:sz w:val="24"/>
          <w:szCs w:val="24"/>
        </w:rPr>
      </w:pPr>
      <w:bookmarkStart w:id="5" w:name="art16iii"/>
      <w:bookmarkEnd w:id="5"/>
      <w:r w:rsidRPr="00F37AE4">
        <w:rPr>
          <w:rFonts w:ascii="Arial Narrow" w:hAnsi="Arial Narrow" w:cstheme="majorHAnsi"/>
          <w:sz w:val="24"/>
          <w:szCs w:val="24"/>
        </w:rPr>
        <w:t>III - qualquer cooperado, com igual qualificação, for capaz de executar o objeto contratado, vedado à Administração indicar nominalmente pessoas;</w:t>
      </w:r>
    </w:p>
    <w:p w14:paraId="4015641A" w14:textId="77777777" w:rsidR="00084991" w:rsidRPr="00F37AE4" w:rsidRDefault="00084991" w:rsidP="004B64FC">
      <w:pPr>
        <w:spacing w:after="120" w:line="240" w:lineRule="auto"/>
        <w:jc w:val="both"/>
        <w:rPr>
          <w:rFonts w:ascii="Arial Narrow" w:hAnsi="Arial Narrow" w:cstheme="majorHAnsi"/>
          <w:sz w:val="24"/>
          <w:szCs w:val="24"/>
        </w:rPr>
      </w:pPr>
      <w:bookmarkStart w:id="6" w:name="art16iv"/>
      <w:bookmarkEnd w:id="6"/>
      <w:r w:rsidRPr="00F37AE4">
        <w:rPr>
          <w:rFonts w:ascii="Arial Narrow" w:hAnsi="Arial Narrow" w:cstheme="majorHAnsi"/>
          <w:sz w:val="24"/>
          <w:szCs w:val="24"/>
        </w:rPr>
        <w:t>IV - o objeto da licitação se referir, em se tratando de cooperativas enquadradas na </w:t>
      </w:r>
      <w:hyperlink r:id="rId13" w:history="1">
        <w:r w:rsidRPr="00F37AE4">
          <w:rPr>
            <w:rStyle w:val="Hyperlink"/>
            <w:rFonts w:ascii="Arial Narrow" w:hAnsi="Arial Narrow" w:cstheme="majorHAnsi"/>
            <w:sz w:val="24"/>
            <w:szCs w:val="24"/>
          </w:rPr>
          <w:t>Lei nº 12.690, de 19 de julho de 2012</w:t>
        </w:r>
      </w:hyperlink>
      <w:r w:rsidRPr="00F37AE4">
        <w:rPr>
          <w:rFonts w:ascii="Arial Narrow" w:hAnsi="Arial Narrow" w:cstheme="majorHAnsi"/>
          <w:sz w:val="24"/>
          <w:szCs w:val="24"/>
        </w:rPr>
        <w:t>, a serviços especializados constantes do objeto social da cooperativa, a serem executados de forma complementar à sua atuação.</w:t>
      </w:r>
    </w:p>
    <w:p w14:paraId="0FAE1D7A" w14:textId="08549BD4" w:rsidR="00084991" w:rsidRPr="00F37AE4" w:rsidRDefault="00084991" w:rsidP="004B64FC">
      <w:pPr>
        <w:spacing w:after="120" w:line="240" w:lineRule="auto"/>
        <w:jc w:val="both"/>
        <w:rPr>
          <w:rFonts w:ascii="Arial Narrow" w:hAnsi="Arial Narrow" w:cstheme="majorHAnsi"/>
          <w:sz w:val="24"/>
          <w:szCs w:val="24"/>
        </w:rPr>
      </w:pPr>
      <w:r w:rsidRPr="00F37AE4">
        <w:rPr>
          <w:rFonts w:ascii="Arial Narrow" w:hAnsi="Arial Narrow" w:cstheme="majorHAnsi"/>
          <w:b/>
          <w:sz w:val="24"/>
          <w:szCs w:val="24"/>
        </w:rPr>
        <w:t>2.</w:t>
      </w:r>
      <w:r w:rsidR="00C707BE">
        <w:rPr>
          <w:rFonts w:ascii="Arial Narrow" w:hAnsi="Arial Narrow" w:cstheme="majorHAnsi"/>
          <w:b/>
          <w:sz w:val="24"/>
          <w:szCs w:val="24"/>
        </w:rPr>
        <w:t>8</w:t>
      </w:r>
      <w:r w:rsidRPr="00F37AE4">
        <w:rPr>
          <w:rFonts w:ascii="Arial Narrow" w:hAnsi="Arial Narrow" w:cstheme="majorHAnsi"/>
          <w:b/>
          <w:sz w:val="24"/>
          <w:szCs w:val="24"/>
        </w:rPr>
        <w:t xml:space="preserve">. </w:t>
      </w:r>
      <w:r w:rsidRPr="00F37AE4">
        <w:rPr>
          <w:rFonts w:ascii="Arial Narrow" w:eastAsia="Times New Roman" w:hAnsi="Arial Narrow" w:cstheme="majorHAnsi"/>
          <w:b/>
          <w:sz w:val="24"/>
          <w:szCs w:val="24"/>
          <w:lang w:eastAsia="pt-BR"/>
        </w:rPr>
        <w:t xml:space="preserve">Da participação de pessoa física: </w:t>
      </w:r>
    </w:p>
    <w:p w14:paraId="25AD979B" w14:textId="388CAE9D" w:rsidR="00084991" w:rsidRPr="00F37AE4" w:rsidRDefault="00084991" w:rsidP="004B64FC">
      <w:pPr>
        <w:pStyle w:val="PargrafodaLista"/>
        <w:spacing w:after="120" w:line="240" w:lineRule="auto"/>
        <w:ind w:left="0"/>
        <w:contextualSpacing w:val="0"/>
        <w:jc w:val="both"/>
        <w:rPr>
          <w:rFonts w:ascii="Arial Narrow" w:hAnsi="Arial Narrow" w:cs="Arial"/>
          <w:bCs/>
          <w:sz w:val="24"/>
          <w:szCs w:val="24"/>
        </w:rPr>
      </w:pPr>
      <w:bookmarkStart w:id="7" w:name="_Hlk158391353"/>
      <w:r w:rsidRPr="00F37AE4">
        <w:rPr>
          <w:rFonts w:ascii="Arial Narrow" w:hAnsi="Arial Narrow" w:cs="Arial"/>
          <w:bCs/>
          <w:sz w:val="24"/>
          <w:szCs w:val="24"/>
        </w:rPr>
        <w:t>2.</w:t>
      </w:r>
      <w:r w:rsidR="00C707BE">
        <w:rPr>
          <w:rFonts w:ascii="Arial Narrow" w:hAnsi="Arial Narrow" w:cs="Arial"/>
          <w:bCs/>
          <w:sz w:val="24"/>
          <w:szCs w:val="24"/>
        </w:rPr>
        <w:t>8</w:t>
      </w:r>
      <w:r w:rsidRPr="00F37AE4">
        <w:rPr>
          <w:rFonts w:ascii="Arial Narrow" w:hAnsi="Arial Narrow" w:cs="Arial"/>
          <w:bCs/>
          <w:sz w:val="24"/>
          <w:szCs w:val="24"/>
        </w:rPr>
        <w:t>.1</w:t>
      </w:r>
      <w:r w:rsidR="00BD2C7C" w:rsidRPr="00F37AE4">
        <w:rPr>
          <w:rFonts w:ascii="Arial Narrow" w:hAnsi="Arial Narrow" w:cs="Arial"/>
          <w:bCs/>
          <w:sz w:val="24"/>
          <w:szCs w:val="24"/>
        </w:rPr>
        <w:t>.</w:t>
      </w:r>
      <w:r w:rsidRPr="00F37AE4">
        <w:rPr>
          <w:rFonts w:ascii="Arial Narrow" w:hAnsi="Arial Narrow" w:cs="Arial"/>
          <w:bCs/>
          <w:sz w:val="24"/>
          <w:szCs w:val="24"/>
        </w:rPr>
        <w:t xml:space="preserve"> Considerando </w:t>
      </w:r>
      <w:r w:rsidR="00D47849">
        <w:rPr>
          <w:rFonts w:ascii="Arial Narrow" w:hAnsi="Arial Narrow" w:cs="Arial"/>
          <w:bCs/>
          <w:sz w:val="24"/>
          <w:szCs w:val="24"/>
        </w:rPr>
        <w:t>a natureza d</w:t>
      </w:r>
      <w:r w:rsidRPr="00F37AE4">
        <w:rPr>
          <w:rFonts w:ascii="Arial Narrow" w:hAnsi="Arial Narrow" w:cs="Arial"/>
          <w:bCs/>
          <w:sz w:val="24"/>
          <w:szCs w:val="24"/>
        </w:rPr>
        <w:t xml:space="preserve">o objeto na presente contratação, </w:t>
      </w:r>
      <w:r w:rsidRPr="00F37AE4">
        <w:rPr>
          <w:rFonts w:ascii="Arial Narrow" w:hAnsi="Arial Narrow" w:cs="Arial"/>
          <w:b/>
          <w:bCs/>
          <w:sz w:val="24"/>
          <w:szCs w:val="24"/>
        </w:rPr>
        <w:t>não será admitida a participação de pessoa física</w:t>
      </w:r>
      <w:r w:rsidRPr="00F37AE4">
        <w:rPr>
          <w:rFonts w:ascii="Arial Narrow" w:hAnsi="Arial Narrow" w:cs="Arial"/>
          <w:bCs/>
          <w:sz w:val="24"/>
          <w:szCs w:val="24"/>
        </w:rPr>
        <w:t xml:space="preserve">, porquanto necessária estrutura incompatível com as suas características, para o atendimento da necessidade da </w:t>
      </w:r>
      <w:r w:rsidR="00D47849">
        <w:rPr>
          <w:rFonts w:ascii="Arial Narrow" w:hAnsi="Arial Narrow" w:cs="Arial"/>
          <w:bCs/>
          <w:sz w:val="24"/>
          <w:szCs w:val="24"/>
        </w:rPr>
        <w:t>Câmara</w:t>
      </w:r>
      <w:r w:rsidRPr="00F37AE4">
        <w:rPr>
          <w:rFonts w:ascii="Arial Narrow" w:hAnsi="Arial Narrow" w:cs="Arial"/>
          <w:bCs/>
          <w:sz w:val="24"/>
          <w:szCs w:val="24"/>
        </w:rPr>
        <w:t>.</w:t>
      </w:r>
    </w:p>
    <w:p w14:paraId="0F9DD753" w14:textId="6F3467B6" w:rsidR="00084991" w:rsidRPr="00F37AE4" w:rsidRDefault="00084991" w:rsidP="004B64FC">
      <w:pPr>
        <w:spacing w:after="120" w:line="240" w:lineRule="auto"/>
        <w:jc w:val="both"/>
        <w:rPr>
          <w:rFonts w:ascii="Arial Narrow" w:hAnsi="Arial Narrow" w:cs="Arial"/>
          <w:b/>
          <w:sz w:val="24"/>
          <w:szCs w:val="24"/>
        </w:rPr>
      </w:pPr>
      <w:bookmarkStart w:id="8" w:name="_Hlk158391425"/>
      <w:bookmarkEnd w:id="7"/>
      <w:r w:rsidRPr="00C707BE">
        <w:rPr>
          <w:rFonts w:ascii="Arial Narrow" w:hAnsi="Arial Narrow" w:cstheme="minorHAnsi"/>
          <w:b/>
          <w:bCs/>
          <w:iCs/>
          <w:sz w:val="24"/>
          <w:szCs w:val="24"/>
        </w:rPr>
        <w:lastRenderedPageBreak/>
        <w:t>2.</w:t>
      </w:r>
      <w:r w:rsidR="00C707BE" w:rsidRPr="00C707BE">
        <w:rPr>
          <w:rFonts w:ascii="Arial Narrow" w:hAnsi="Arial Narrow" w:cstheme="minorHAnsi"/>
          <w:b/>
          <w:bCs/>
          <w:iCs/>
          <w:sz w:val="24"/>
          <w:szCs w:val="24"/>
        </w:rPr>
        <w:t>9</w:t>
      </w:r>
      <w:r w:rsidRPr="00C707BE">
        <w:rPr>
          <w:rFonts w:ascii="Arial Narrow" w:hAnsi="Arial Narrow" w:cstheme="minorHAnsi"/>
          <w:b/>
          <w:bCs/>
          <w:iCs/>
          <w:sz w:val="24"/>
          <w:szCs w:val="24"/>
        </w:rPr>
        <w:t>. Da</w:t>
      </w:r>
      <w:r w:rsidRPr="00F37AE4">
        <w:rPr>
          <w:rFonts w:ascii="Arial Narrow" w:hAnsi="Arial Narrow" w:cstheme="minorHAnsi"/>
          <w:b/>
          <w:bCs/>
          <w:iCs/>
          <w:sz w:val="24"/>
          <w:szCs w:val="24"/>
        </w:rPr>
        <w:t xml:space="preserve"> </w:t>
      </w:r>
      <w:r w:rsidRPr="00F37AE4">
        <w:rPr>
          <w:rFonts w:ascii="Arial Narrow" w:hAnsi="Arial Narrow" w:cs="Arial"/>
          <w:b/>
          <w:sz w:val="24"/>
          <w:szCs w:val="24"/>
        </w:rPr>
        <w:t>Participação de empresas estrangeiras</w:t>
      </w:r>
    </w:p>
    <w:p w14:paraId="355A3F9A" w14:textId="4CEC8159" w:rsidR="00084991" w:rsidRPr="00F37AE4" w:rsidRDefault="00084991" w:rsidP="004B64FC">
      <w:pPr>
        <w:spacing w:after="120" w:line="240" w:lineRule="auto"/>
        <w:jc w:val="both"/>
        <w:rPr>
          <w:rFonts w:ascii="Arial Narrow" w:hAnsi="Arial Narrow" w:cstheme="minorHAnsi"/>
          <w:bCs/>
          <w:iCs/>
          <w:sz w:val="24"/>
          <w:szCs w:val="24"/>
        </w:rPr>
      </w:pPr>
      <w:r w:rsidRPr="00C707BE">
        <w:rPr>
          <w:rFonts w:ascii="Arial Narrow" w:hAnsi="Arial Narrow" w:cs="Arial"/>
          <w:b/>
          <w:bCs/>
          <w:sz w:val="24"/>
          <w:szCs w:val="24"/>
        </w:rPr>
        <w:t>2.</w:t>
      </w:r>
      <w:r w:rsidR="00C707BE" w:rsidRPr="00C707BE">
        <w:rPr>
          <w:rFonts w:ascii="Arial Narrow" w:hAnsi="Arial Narrow" w:cs="Arial"/>
          <w:b/>
          <w:bCs/>
          <w:sz w:val="24"/>
          <w:szCs w:val="24"/>
        </w:rPr>
        <w:t>9</w:t>
      </w:r>
      <w:r w:rsidRPr="00C707BE">
        <w:rPr>
          <w:rFonts w:ascii="Arial Narrow" w:hAnsi="Arial Narrow" w:cs="Arial"/>
          <w:b/>
          <w:bCs/>
          <w:sz w:val="24"/>
          <w:szCs w:val="24"/>
        </w:rPr>
        <w:t>.1.</w:t>
      </w:r>
      <w:r w:rsidRPr="00F37AE4">
        <w:rPr>
          <w:rFonts w:ascii="Arial Narrow" w:hAnsi="Arial Narrow" w:cs="Arial"/>
          <w:b/>
          <w:sz w:val="24"/>
          <w:szCs w:val="24"/>
        </w:rPr>
        <w:t xml:space="preserve"> </w:t>
      </w:r>
      <w:r w:rsidRPr="00F37AE4">
        <w:rPr>
          <w:rFonts w:ascii="Arial Narrow" w:hAnsi="Arial Narrow" w:cstheme="minorHAnsi"/>
          <w:bCs/>
          <w:iCs/>
          <w:sz w:val="24"/>
          <w:szCs w:val="24"/>
        </w:rPr>
        <w:t>Será permitida a participação de empresas estrangeiras que funcionem no País, sendo exigidos os documentos de habilitação descritos neste edital, por meio de documentos equivalentes aos exigidos para pessoas jurídicas nacionais, inicialmente apresentados em tradução livre.</w:t>
      </w:r>
    </w:p>
    <w:p w14:paraId="6246D67A" w14:textId="77777777" w:rsidR="009A03D1" w:rsidRPr="00F37AE4" w:rsidRDefault="009A03D1" w:rsidP="004B64FC">
      <w:pPr>
        <w:spacing w:after="120" w:line="240" w:lineRule="auto"/>
        <w:jc w:val="both"/>
        <w:rPr>
          <w:rFonts w:ascii="Arial Narrow" w:hAnsi="Arial Narrow" w:cstheme="minorHAnsi"/>
          <w:bCs/>
          <w:iCs/>
          <w:sz w:val="24"/>
          <w:szCs w:val="24"/>
        </w:rPr>
      </w:pPr>
    </w:p>
    <w:p w14:paraId="529EF6DD" w14:textId="77777777" w:rsidR="009A03D1" w:rsidRPr="00F37AE4" w:rsidRDefault="00290395" w:rsidP="00017AD0">
      <w:pPr>
        <w:pStyle w:val="Ttulo1"/>
        <w:numPr>
          <w:ilvl w:val="0"/>
          <w:numId w:val="1"/>
        </w:numPr>
        <w:pBdr>
          <w:top w:val="single" w:sz="4" w:space="1" w:color="auto"/>
          <w:left w:val="single" w:sz="4" w:space="4" w:color="auto"/>
          <w:bottom w:val="single" w:sz="4" w:space="1" w:color="auto"/>
          <w:right w:val="single" w:sz="4" w:space="4" w:color="auto"/>
        </w:pBdr>
        <w:spacing w:before="0" w:after="120"/>
        <w:ind w:left="0" w:firstLine="0"/>
        <w:jc w:val="center"/>
        <w:rPr>
          <w:rFonts w:ascii="Arial Narrow" w:hAnsi="Arial Narrow" w:cstheme="minorHAnsi"/>
          <w:b/>
          <w:bCs/>
          <w:color w:val="auto"/>
          <w:sz w:val="24"/>
          <w:szCs w:val="24"/>
        </w:rPr>
      </w:pPr>
      <w:bookmarkStart w:id="9" w:name="_Toc126007477"/>
      <w:bookmarkEnd w:id="8"/>
      <w:r w:rsidRPr="00F37AE4">
        <w:rPr>
          <w:rFonts w:ascii="Arial Narrow" w:hAnsi="Arial Narrow" w:cstheme="minorHAnsi"/>
          <w:b/>
          <w:bCs/>
          <w:color w:val="auto"/>
          <w:sz w:val="24"/>
          <w:szCs w:val="24"/>
        </w:rPr>
        <w:t>DA SESSÃO PÚBLICA</w:t>
      </w:r>
      <w:bookmarkEnd w:id="9"/>
      <w:r w:rsidR="006C2CE0" w:rsidRPr="00F37AE4">
        <w:rPr>
          <w:rFonts w:ascii="Arial Narrow" w:hAnsi="Arial Narrow" w:cstheme="minorHAnsi"/>
          <w:b/>
          <w:bCs/>
          <w:color w:val="auto"/>
          <w:sz w:val="24"/>
          <w:szCs w:val="24"/>
        </w:rPr>
        <w:t xml:space="preserve"> – D</w:t>
      </w:r>
      <w:r w:rsidR="00084991" w:rsidRPr="00F37AE4">
        <w:rPr>
          <w:rFonts w:ascii="Arial Narrow" w:hAnsi="Arial Narrow" w:cstheme="minorHAnsi"/>
          <w:b/>
          <w:bCs/>
          <w:color w:val="auto"/>
          <w:sz w:val="24"/>
          <w:szCs w:val="24"/>
        </w:rPr>
        <w:t>A ENTREGA DOS ENVELOPES</w:t>
      </w:r>
    </w:p>
    <w:p w14:paraId="37714F62" w14:textId="77777777" w:rsidR="006C2CE0" w:rsidRPr="00F37AE4" w:rsidRDefault="00290395" w:rsidP="004B64FC">
      <w:pPr>
        <w:pStyle w:val="PargrafodaLista"/>
        <w:numPr>
          <w:ilvl w:val="1"/>
          <w:numId w:val="1"/>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A abertura</w:t>
      </w:r>
      <w:r w:rsidR="006C2CE0" w:rsidRPr="00F37AE4">
        <w:rPr>
          <w:rFonts w:ascii="Arial Narrow" w:hAnsi="Arial Narrow" w:cstheme="minorHAnsi"/>
          <w:sz w:val="24"/>
          <w:szCs w:val="24"/>
        </w:rPr>
        <w:t xml:space="preserve"> da presente licitação dar-se-á no dia, horário e local mencionados no preâmbulo deste edital, na presença das licitantes e demais pessoas presentes à sessão pública </w:t>
      </w:r>
      <w:r w:rsidR="00F94D87" w:rsidRPr="00F37AE4">
        <w:rPr>
          <w:rFonts w:ascii="Arial Narrow" w:hAnsi="Arial Narrow" w:cstheme="minorHAnsi"/>
          <w:sz w:val="24"/>
          <w:szCs w:val="24"/>
        </w:rPr>
        <w:t>do Pregão Presencial</w:t>
      </w:r>
      <w:r w:rsidR="006C2CE0" w:rsidRPr="00F37AE4">
        <w:rPr>
          <w:rFonts w:ascii="Arial Narrow" w:hAnsi="Arial Narrow" w:cstheme="minorHAnsi"/>
          <w:sz w:val="24"/>
          <w:szCs w:val="24"/>
        </w:rPr>
        <w:t xml:space="preserve">, </w:t>
      </w:r>
      <w:r w:rsidR="00F94D87" w:rsidRPr="00F37AE4">
        <w:rPr>
          <w:rFonts w:ascii="Arial Narrow" w:hAnsi="Arial Narrow" w:cstheme="minorHAnsi"/>
          <w:sz w:val="24"/>
          <w:szCs w:val="24"/>
        </w:rPr>
        <w:t>o</w:t>
      </w:r>
      <w:r w:rsidR="00C601C5" w:rsidRPr="00F37AE4">
        <w:rPr>
          <w:rFonts w:ascii="Arial Narrow" w:hAnsi="Arial Narrow" w:cstheme="minorHAnsi"/>
          <w:sz w:val="24"/>
          <w:szCs w:val="24"/>
        </w:rPr>
        <w:t xml:space="preserve"> Pregoeiro</w:t>
      </w:r>
      <w:r w:rsidR="006C2CE0" w:rsidRPr="00F37AE4">
        <w:rPr>
          <w:rFonts w:ascii="Arial Narrow" w:hAnsi="Arial Narrow" w:cstheme="minorHAnsi"/>
          <w:sz w:val="24"/>
          <w:szCs w:val="24"/>
        </w:rPr>
        <w:t xml:space="preserve"> e a Equipe de Apoio, inicialmente, receberão os envelopes nº 01 – PROPOSTA DE PREÇOS e 02 – DOCUMENTAÇÃO, os quais deverão estar separados/lacrados, bem como assim identificados:</w:t>
      </w:r>
    </w:p>
    <w:tbl>
      <w:tblPr>
        <w:tblStyle w:val="Tabelacomgrade"/>
        <w:tblW w:w="4888" w:type="pct"/>
        <w:tblInd w:w="108" w:type="dxa"/>
        <w:tblLook w:val="04A0" w:firstRow="1" w:lastRow="0" w:firstColumn="1" w:lastColumn="0" w:noHBand="0" w:noVBand="1"/>
      </w:tblPr>
      <w:tblGrid>
        <w:gridCol w:w="9496"/>
      </w:tblGrid>
      <w:tr w:rsidR="004B64FC" w:rsidRPr="000849D9" w14:paraId="2532E379" w14:textId="77777777" w:rsidTr="00017AD0">
        <w:tc>
          <w:tcPr>
            <w:tcW w:w="5000" w:type="pct"/>
          </w:tcPr>
          <w:p w14:paraId="10FF26F0" w14:textId="33695CE9" w:rsidR="004B64FC" w:rsidRPr="000849D9" w:rsidRDefault="00D47849" w:rsidP="004B64FC">
            <w:pPr>
              <w:spacing w:after="120"/>
              <w:jc w:val="both"/>
              <w:rPr>
                <w:rFonts w:ascii="Arial Narrow" w:hAnsi="Arial Narrow" w:cstheme="minorHAnsi"/>
                <w:sz w:val="24"/>
                <w:szCs w:val="24"/>
              </w:rPr>
            </w:pPr>
            <w:r w:rsidRPr="000849D9">
              <w:rPr>
                <w:rFonts w:ascii="Arial Narrow" w:hAnsi="Arial Narrow" w:cstheme="minorHAnsi"/>
                <w:sz w:val="24"/>
                <w:szCs w:val="24"/>
              </w:rPr>
              <w:t>À CÂMARA MUNICIPAL DE SÃO SEBASTIÃO DA VARGEM ALEGRE</w:t>
            </w:r>
          </w:p>
          <w:p w14:paraId="4A38B7FA" w14:textId="58FFB63B" w:rsidR="004B64FC" w:rsidRPr="000849D9" w:rsidRDefault="004B64FC" w:rsidP="004B64FC">
            <w:pPr>
              <w:spacing w:after="120"/>
              <w:jc w:val="both"/>
              <w:rPr>
                <w:rFonts w:ascii="Arial Narrow" w:hAnsi="Arial Narrow" w:cstheme="minorHAnsi"/>
                <w:sz w:val="24"/>
                <w:szCs w:val="24"/>
              </w:rPr>
            </w:pPr>
            <w:r w:rsidRPr="000849D9">
              <w:rPr>
                <w:rFonts w:ascii="Arial Narrow" w:hAnsi="Arial Narrow" w:cstheme="minorHAnsi"/>
                <w:sz w:val="24"/>
                <w:szCs w:val="24"/>
              </w:rPr>
              <w:t>PREGÃO PRESENCIAL Nº 0</w:t>
            </w:r>
            <w:r w:rsidR="001D5185">
              <w:rPr>
                <w:rFonts w:ascii="Arial Narrow" w:hAnsi="Arial Narrow" w:cstheme="minorHAnsi"/>
                <w:sz w:val="24"/>
                <w:szCs w:val="24"/>
              </w:rPr>
              <w:t>02</w:t>
            </w:r>
            <w:r w:rsidRPr="000849D9">
              <w:rPr>
                <w:rFonts w:ascii="Arial Narrow" w:hAnsi="Arial Narrow" w:cstheme="minorHAnsi"/>
                <w:sz w:val="24"/>
                <w:szCs w:val="24"/>
              </w:rPr>
              <w:t>/2024</w:t>
            </w:r>
          </w:p>
          <w:p w14:paraId="7CF6C79C" w14:textId="77777777" w:rsidR="004B64FC" w:rsidRPr="000849D9" w:rsidRDefault="004B64FC" w:rsidP="004B64FC">
            <w:pPr>
              <w:spacing w:after="120"/>
              <w:jc w:val="both"/>
              <w:rPr>
                <w:rFonts w:ascii="Arial Narrow" w:hAnsi="Arial Narrow" w:cstheme="minorHAnsi"/>
                <w:b/>
                <w:bCs/>
                <w:sz w:val="24"/>
                <w:szCs w:val="24"/>
              </w:rPr>
            </w:pPr>
            <w:r w:rsidRPr="000849D9">
              <w:rPr>
                <w:rFonts w:ascii="Arial Narrow" w:hAnsi="Arial Narrow" w:cstheme="minorHAnsi"/>
                <w:b/>
                <w:bCs/>
                <w:sz w:val="24"/>
                <w:szCs w:val="24"/>
              </w:rPr>
              <w:t>ENVELOPE Nº 01 - PROPOSTA DE PREÇOS</w:t>
            </w:r>
          </w:p>
          <w:p w14:paraId="2254AB0D" w14:textId="77777777" w:rsidR="004B64FC" w:rsidRPr="000849D9" w:rsidRDefault="004B64FC" w:rsidP="004B64FC">
            <w:pPr>
              <w:spacing w:after="120"/>
              <w:jc w:val="both"/>
              <w:rPr>
                <w:rFonts w:ascii="Arial Narrow" w:hAnsi="Arial Narrow" w:cstheme="minorHAnsi"/>
                <w:sz w:val="24"/>
                <w:szCs w:val="24"/>
              </w:rPr>
            </w:pPr>
            <w:r w:rsidRPr="000849D9">
              <w:rPr>
                <w:rFonts w:ascii="Arial Narrow" w:hAnsi="Arial Narrow" w:cstheme="minorHAnsi"/>
                <w:sz w:val="24"/>
                <w:szCs w:val="24"/>
              </w:rPr>
              <w:t>PROPONENTE - (Nome Completo da Empresa e CNPJ)</w:t>
            </w:r>
          </w:p>
        </w:tc>
      </w:tr>
    </w:tbl>
    <w:p w14:paraId="2C4D52F4" w14:textId="77777777" w:rsidR="004B64FC" w:rsidRPr="000849D9" w:rsidRDefault="004B64FC" w:rsidP="004B64FC">
      <w:pPr>
        <w:spacing w:after="120" w:line="240" w:lineRule="auto"/>
        <w:jc w:val="both"/>
        <w:rPr>
          <w:rFonts w:ascii="Arial Narrow" w:hAnsi="Arial Narrow" w:cstheme="minorHAnsi"/>
          <w:sz w:val="24"/>
          <w:szCs w:val="24"/>
        </w:rPr>
      </w:pPr>
    </w:p>
    <w:tbl>
      <w:tblPr>
        <w:tblStyle w:val="Tabelacomgrade"/>
        <w:tblW w:w="4889" w:type="pct"/>
        <w:tblInd w:w="108" w:type="dxa"/>
        <w:tblLook w:val="04A0" w:firstRow="1" w:lastRow="0" w:firstColumn="1" w:lastColumn="0" w:noHBand="0" w:noVBand="1"/>
      </w:tblPr>
      <w:tblGrid>
        <w:gridCol w:w="9498"/>
      </w:tblGrid>
      <w:tr w:rsidR="004B64FC" w:rsidRPr="00F37AE4" w14:paraId="4B31FC86" w14:textId="77777777" w:rsidTr="00017AD0">
        <w:tc>
          <w:tcPr>
            <w:tcW w:w="5000" w:type="pct"/>
          </w:tcPr>
          <w:p w14:paraId="184D5B28" w14:textId="77777777" w:rsidR="00D47849" w:rsidRPr="000849D9" w:rsidRDefault="00D47849" w:rsidP="00D47849">
            <w:pPr>
              <w:spacing w:after="120"/>
              <w:jc w:val="both"/>
              <w:rPr>
                <w:rFonts w:ascii="Arial Narrow" w:hAnsi="Arial Narrow" w:cstheme="minorHAnsi"/>
                <w:sz w:val="24"/>
                <w:szCs w:val="24"/>
              </w:rPr>
            </w:pPr>
            <w:r w:rsidRPr="000849D9">
              <w:rPr>
                <w:rFonts w:ascii="Arial Narrow" w:hAnsi="Arial Narrow" w:cstheme="minorHAnsi"/>
                <w:sz w:val="24"/>
                <w:szCs w:val="24"/>
              </w:rPr>
              <w:t>À CÂMARA MUNICIPAL DE SÃO SEBASTIÃO DA VARGEM ALEGRE</w:t>
            </w:r>
          </w:p>
          <w:p w14:paraId="5324DC6F" w14:textId="324D459F" w:rsidR="00D47849" w:rsidRPr="000849D9" w:rsidRDefault="00D47849" w:rsidP="00D47849">
            <w:pPr>
              <w:spacing w:after="120"/>
              <w:jc w:val="both"/>
              <w:rPr>
                <w:rFonts w:ascii="Arial Narrow" w:hAnsi="Arial Narrow" w:cstheme="minorHAnsi"/>
                <w:sz w:val="24"/>
                <w:szCs w:val="24"/>
              </w:rPr>
            </w:pPr>
            <w:r w:rsidRPr="000849D9">
              <w:rPr>
                <w:rFonts w:ascii="Arial Narrow" w:hAnsi="Arial Narrow" w:cstheme="minorHAnsi"/>
                <w:sz w:val="24"/>
                <w:szCs w:val="24"/>
              </w:rPr>
              <w:t>PREGÃO PRESENCIAL Nº 0</w:t>
            </w:r>
            <w:r w:rsidR="001D5185">
              <w:rPr>
                <w:rFonts w:ascii="Arial Narrow" w:hAnsi="Arial Narrow" w:cstheme="minorHAnsi"/>
                <w:sz w:val="24"/>
                <w:szCs w:val="24"/>
              </w:rPr>
              <w:t>02</w:t>
            </w:r>
            <w:r w:rsidRPr="000849D9">
              <w:rPr>
                <w:rFonts w:ascii="Arial Narrow" w:hAnsi="Arial Narrow" w:cstheme="minorHAnsi"/>
                <w:sz w:val="24"/>
                <w:szCs w:val="24"/>
              </w:rPr>
              <w:t>/2024</w:t>
            </w:r>
          </w:p>
          <w:p w14:paraId="53398F6C" w14:textId="4E69FD3D" w:rsidR="004B64FC" w:rsidRPr="000849D9" w:rsidRDefault="004B64FC" w:rsidP="00D47849">
            <w:pPr>
              <w:spacing w:after="120"/>
              <w:jc w:val="both"/>
              <w:rPr>
                <w:rFonts w:ascii="Arial Narrow" w:hAnsi="Arial Narrow" w:cstheme="minorHAnsi"/>
                <w:b/>
                <w:bCs/>
                <w:sz w:val="24"/>
                <w:szCs w:val="24"/>
              </w:rPr>
            </w:pPr>
            <w:r w:rsidRPr="000849D9">
              <w:rPr>
                <w:rFonts w:ascii="Arial Narrow" w:hAnsi="Arial Narrow" w:cstheme="minorHAnsi"/>
                <w:b/>
                <w:bCs/>
                <w:sz w:val="24"/>
                <w:szCs w:val="24"/>
              </w:rPr>
              <w:t>ENVELOPE Nº 02 - DOCUMENTAÇÃO</w:t>
            </w:r>
          </w:p>
          <w:p w14:paraId="623FF8A0" w14:textId="77777777" w:rsidR="004B64FC" w:rsidRPr="00F37AE4" w:rsidRDefault="004B64FC" w:rsidP="004B64FC">
            <w:pPr>
              <w:spacing w:after="120"/>
              <w:jc w:val="both"/>
              <w:rPr>
                <w:rFonts w:ascii="Arial Narrow" w:hAnsi="Arial Narrow" w:cstheme="minorHAnsi"/>
                <w:sz w:val="24"/>
                <w:szCs w:val="24"/>
              </w:rPr>
            </w:pPr>
            <w:r w:rsidRPr="000849D9">
              <w:rPr>
                <w:rFonts w:ascii="Arial Narrow" w:hAnsi="Arial Narrow" w:cstheme="minorHAnsi"/>
                <w:sz w:val="24"/>
                <w:szCs w:val="24"/>
              </w:rPr>
              <w:t>PROPONENTE - (Nome Completo da Empresa e CNPJ)</w:t>
            </w:r>
          </w:p>
        </w:tc>
      </w:tr>
    </w:tbl>
    <w:p w14:paraId="57B177D2" w14:textId="77777777" w:rsidR="006C2CE0" w:rsidRPr="00F37AE4" w:rsidRDefault="008145FA" w:rsidP="004B64FC">
      <w:pPr>
        <w:spacing w:before="120" w:after="120" w:line="240" w:lineRule="auto"/>
        <w:jc w:val="both"/>
        <w:rPr>
          <w:rFonts w:ascii="Arial Narrow" w:hAnsi="Arial Narrow" w:cstheme="minorHAnsi"/>
          <w:sz w:val="24"/>
          <w:szCs w:val="24"/>
        </w:rPr>
      </w:pPr>
      <w:r w:rsidRPr="00F37AE4">
        <w:rPr>
          <w:rFonts w:ascii="Arial Narrow" w:hAnsi="Arial Narrow" w:cstheme="minorHAnsi"/>
          <w:sz w:val="24"/>
          <w:szCs w:val="24"/>
        </w:rPr>
        <w:t>3.2.</w:t>
      </w:r>
      <w:r w:rsidR="00ED7732" w:rsidRPr="00F37AE4">
        <w:rPr>
          <w:rFonts w:ascii="Arial Narrow" w:hAnsi="Arial Narrow" w:cstheme="minorHAnsi"/>
          <w:sz w:val="24"/>
          <w:szCs w:val="24"/>
        </w:rPr>
        <w:t xml:space="preserve"> </w:t>
      </w:r>
      <w:r w:rsidR="006C2CE0" w:rsidRPr="00F37AE4">
        <w:rPr>
          <w:rFonts w:ascii="Arial Narrow" w:hAnsi="Arial Narrow" w:cstheme="minorHAnsi"/>
          <w:sz w:val="24"/>
          <w:szCs w:val="24"/>
        </w:rPr>
        <w:t>Uma vez encerrado o prazo para a entrega dos envelopes acima referidos, não será aceita a participação de nenhuma licitante atrasada.</w:t>
      </w:r>
    </w:p>
    <w:p w14:paraId="4E4E96A5" w14:textId="77777777" w:rsidR="00AB6EA2" w:rsidRPr="00F37AE4" w:rsidRDefault="00AB6EA2" w:rsidP="004B64FC">
      <w:pPr>
        <w:pStyle w:val="PargrafodaLista"/>
        <w:numPr>
          <w:ilvl w:val="1"/>
          <w:numId w:val="25"/>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Os documentos apresentados deverão ser obrigatoriamente, da mesma sede, ou seja, se da matriz, todos da matriz, se de alguma filial, todos da mesma filial, com exceção dos documentos que são válidos para matriz e todas as filiais. Caso a entidade seja vencedora, o Contrato será celebrado com a sede que apresentou a documentação.</w:t>
      </w:r>
    </w:p>
    <w:p w14:paraId="37F60C3D" w14:textId="77777777" w:rsidR="00467F90" w:rsidRPr="00F37AE4" w:rsidRDefault="00467F90" w:rsidP="004B64FC">
      <w:pPr>
        <w:pStyle w:val="PargrafodaLista"/>
        <w:spacing w:after="120" w:line="240" w:lineRule="auto"/>
        <w:ind w:left="0"/>
        <w:contextualSpacing w:val="0"/>
        <w:jc w:val="both"/>
        <w:rPr>
          <w:rFonts w:ascii="Arial Narrow" w:hAnsi="Arial Narrow" w:cstheme="minorHAnsi"/>
          <w:sz w:val="24"/>
          <w:szCs w:val="24"/>
        </w:rPr>
      </w:pPr>
    </w:p>
    <w:p w14:paraId="754040E5" w14:textId="77777777" w:rsidR="00290395" w:rsidRPr="00F37AE4" w:rsidRDefault="00290395" w:rsidP="00017AD0">
      <w:pPr>
        <w:pStyle w:val="Ttulo1"/>
        <w:numPr>
          <w:ilvl w:val="0"/>
          <w:numId w:val="8"/>
        </w:numPr>
        <w:pBdr>
          <w:top w:val="single" w:sz="4" w:space="1" w:color="auto"/>
          <w:left w:val="single" w:sz="4" w:space="0" w:color="auto"/>
          <w:bottom w:val="single" w:sz="4" w:space="1" w:color="auto"/>
          <w:right w:val="single" w:sz="4" w:space="4" w:color="auto"/>
        </w:pBdr>
        <w:spacing w:before="0" w:after="120"/>
        <w:ind w:left="0" w:firstLine="0"/>
        <w:jc w:val="center"/>
        <w:rPr>
          <w:rFonts w:ascii="Arial Narrow" w:hAnsi="Arial Narrow" w:cstheme="minorHAnsi"/>
          <w:b/>
          <w:bCs/>
          <w:color w:val="auto"/>
          <w:sz w:val="24"/>
          <w:szCs w:val="24"/>
        </w:rPr>
      </w:pPr>
      <w:bookmarkStart w:id="10" w:name="_Toc126007479"/>
      <w:r w:rsidRPr="00F37AE4">
        <w:rPr>
          <w:rFonts w:ascii="Arial Narrow" w:hAnsi="Arial Narrow" w:cstheme="minorHAnsi"/>
          <w:b/>
          <w:bCs/>
          <w:color w:val="auto"/>
          <w:sz w:val="24"/>
          <w:szCs w:val="24"/>
        </w:rPr>
        <w:t>DO CREDENCIAMENTO</w:t>
      </w:r>
      <w:bookmarkEnd w:id="10"/>
    </w:p>
    <w:p w14:paraId="3D068EFF" w14:textId="7CEC6DE5" w:rsidR="004E69D0" w:rsidRPr="00F37AE4" w:rsidRDefault="004E69D0" w:rsidP="004B64FC">
      <w:pPr>
        <w:pStyle w:val="PargrafodaLista"/>
        <w:numPr>
          <w:ilvl w:val="1"/>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Na data e horário estabelecidos para a realização da sessão pública do Pregão, o </w:t>
      </w:r>
      <w:r w:rsidR="00C601C5" w:rsidRPr="00F37AE4">
        <w:rPr>
          <w:rFonts w:ascii="Arial Narrow" w:hAnsi="Arial Narrow" w:cstheme="minorHAnsi"/>
          <w:sz w:val="24"/>
          <w:szCs w:val="24"/>
        </w:rPr>
        <w:t>pregoeiro</w:t>
      </w:r>
      <w:r w:rsidRPr="00F37AE4">
        <w:rPr>
          <w:rFonts w:ascii="Arial Narrow" w:hAnsi="Arial Narrow" w:cstheme="minorHAnsi"/>
          <w:sz w:val="24"/>
          <w:szCs w:val="24"/>
        </w:rPr>
        <w:t xml:space="preserve"> e a equipe de apoio, realizarão a sessão para recebimento dos ENVELOPES N. 1 - PROPOSTA e N. 2 - DOCUMENTAÇÃO, e na </w:t>
      </w:r>
      <w:r w:rsidR="00B92709" w:rsidRPr="00F37AE4">
        <w:rPr>
          <w:rFonts w:ascii="Arial Narrow" w:hAnsi="Arial Narrow" w:cstheme="minorHAnsi"/>
          <w:sz w:val="24"/>
          <w:szCs w:val="24"/>
        </w:rPr>
        <w:t>sequência</w:t>
      </w:r>
      <w:r w:rsidRPr="00F37AE4">
        <w:rPr>
          <w:rFonts w:ascii="Arial Narrow" w:hAnsi="Arial Narrow" w:cstheme="minorHAnsi"/>
          <w:sz w:val="24"/>
          <w:szCs w:val="24"/>
        </w:rPr>
        <w:t xml:space="preserve"> realizarão o credenciamento dos representantes </w:t>
      </w:r>
      <w:r w:rsidR="00402074" w:rsidRPr="00F37AE4">
        <w:rPr>
          <w:rFonts w:ascii="Arial Narrow" w:hAnsi="Arial Narrow" w:cstheme="minorHAnsi"/>
          <w:sz w:val="24"/>
          <w:szCs w:val="24"/>
        </w:rPr>
        <w:t>das licitantes</w:t>
      </w:r>
      <w:r w:rsidRPr="00F37AE4">
        <w:rPr>
          <w:rFonts w:ascii="Arial Narrow" w:hAnsi="Arial Narrow" w:cstheme="minorHAnsi"/>
          <w:sz w:val="24"/>
          <w:szCs w:val="24"/>
        </w:rPr>
        <w:t>.</w:t>
      </w:r>
    </w:p>
    <w:p w14:paraId="3FA8A594" w14:textId="77777777" w:rsidR="004E69D0" w:rsidRPr="00F37AE4" w:rsidRDefault="00CC03CB" w:rsidP="004B64FC">
      <w:pPr>
        <w:pStyle w:val="PargrafodaLista"/>
        <w:numPr>
          <w:ilvl w:val="1"/>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Em se tratando de procurador, o credenciamento far-se-á através de instrumento público ou particular de procuração</w:t>
      </w:r>
      <w:r w:rsidR="00D5676B" w:rsidRPr="00F37AE4">
        <w:rPr>
          <w:rFonts w:ascii="Arial Narrow" w:hAnsi="Arial Narrow" w:cstheme="minorHAnsi"/>
          <w:sz w:val="24"/>
          <w:szCs w:val="24"/>
        </w:rPr>
        <w:t xml:space="preserve">, preferencialmente com firma reconhecida, </w:t>
      </w:r>
      <w:r w:rsidRPr="00F37AE4">
        <w:rPr>
          <w:rFonts w:ascii="Arial Narrow" w:hAnsi="Arial Narrow" w:cstheme="minorHAnsi"/>
          <w:sz w:val="24"/>
          <w:szCs w:val="24"/>
        </w:rPr>
        <w:t>ou documento que comprove os necessários poderes especiais para formular ofertas e lances de preços, e praticar todos os demais atos pertinentes ao certame, em nome do licitante. O procurador deverá apresentar cópia autenticada ou original do estatuto social, contrato social e/ou outro instrumento de registro comercial, (os documentos deverão estar acompanhados de todas as suas alterações ou da respectiva consolidação) devidamente registrado na Junta Comercial de seu domicílio.</w:t>
      </w:r>
    </w:p>
    <w:p w14:paraId="43E4E98B" w14:textId="77777777" w:rsidR="00CC03CB" w:rsidRPr="00F37AE4" w:rsidRDefault="00CC03CB" w:rsidP="004B64FC">
      <w:pPr>
        <w:pStyle w:val="PargrafodaLista"/>
        <w:numPr>
          <w:ilvl w:val="2"/>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sz w:val="24"/>
          <w:szCs w:val="24"/>
        </w:rPr>
        <w:t>No caso de sócio, proprietário, dirigente ou assemelhado da empresa licitante, deverá ser apresentada</w:t>
      </w:r>
      <w:r w:rsidR="00D5676B" w:rsidRPr="00F37AE4">
        <w:rPr>
          <w:rFonts w:ascii="Arial Narrow" w:hAnsi="Arial Narrow"/>
          <w:sz w:val="24"/>
          <w:szCs w:val="24"/>
        </w:rPr>
        <w:t>, preferencialmente autenticada,</w:t>
      </w:r>
      <w:r w:rsidRPr="00F37AE4">
        <w:rPr>
          <w:rFonts w:ascii="Arial Narrow" w:hAnsi="Arial Narrow"/>
          <w:sz w:val="24"/>
          <w:szCs w:val="24"/>
        </w:rPr>
        <w:t xml:space="preserve"> cópia do Estatuto ou Contrato Social, </w:t>
      </w:r>
      <w:r w:rsidRPr="00F37AE4">
        <w:rPr>
          <w:rFonts w:ascii="Arial Narrow" w:eastAsia="Helvetica" w:hAnsi="Arial Narrow" w:cs="Arial"/>
          <w:sz w:val="24"/>
          <w:szCs w:val="24"/>
        </w:rPr>
        <w:t>acompanhado das respectivas alterações ou da alteração contratual consolidada em vigor, devidamente registrados,</w:t>
      </w:r>
      <w:r w:rsidRPr="00F37AE4">
        <w:rPr>
          <w:rFonts w:ascii="Arial Narrow" w:hAnsi="Arial Narrow"/>
          <w:sz w:val="24"/>
          <w:szCs w:val="24"/>
        </w:rPr>
        <w:t xml:space="preserve"> que </w:t>
      </w:r>
      <w:r w:rsidRPr="00F37AE4">
        <w:rPr>
          <w:rFonts w:ascii="Arial Narrow" w:hAnsi="Arial Narrow"/>
          <w:sz w:val="24"/>
          <w:szCs w:val="24"/>
        </w:rPr>
        <w:lastRenderedPageBreak/>
        <w:t>comprovem sua capacidade de representação legal, com expressa previsão dos poderes para exercício de direitos e assunção de obrigações. Em caso de administrador eleito em ato apartado, deverá ser apresentada cópia da ata de reunião ou assembleia em que se deu a eleição.</w:t>
      </w:r>
    </w:p>
    <w:p w14:paraId="3FE05DFA" w14:textId="77777777" w:rsidR="004E69D0" w:rsidRPr="00F37AE4" w:rsidRDefault="004E69D0" w:rsidP="004B64FC">
      <w:pPr>
        <w:pStyle w:val="PargrafodaLista"/>
        <w:numPr>
          <w:ilvl w:val="1"/>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Os representantes deverão identificar-se exibindo documento oficial de identificação, acompanhado do contrato social ou estatuto em vigor, do ato de designação dos dirigentes e do instrumento de procuração, quando for o caso, e outros documentos eventualmente necessários para a verificação dos poderes do outorgante e do mandatário.</w:t>
      </w:r>
    </w:p>
    <w:p w14:paraId="1D82098D" w14:textId="77777777" w:rsidR="00434641" w:rsidRPr="00F37AE4" w:rsidRDefault="00434641" w:rsidP="004B64FC">
      <w:pPr>
        <w:pStyle w:val="PargrafodaLista"/>
        <w:numPr>
          <w:ilvl w:val="1"/>
          <w:numId w:val="12"/>
        </w:numPr>
        <w:spacing w:after="120" w:line="240" w:lineRule="auto"/>
        <w:ind w:left="0" w:firstLine="0"/>
        <w:contextualSpacing w:val="0"/>
        <w:jc w:val="both"/>
        <w:rPr>
          <w:rFonts w:ascii="Arial Narrow" w:hAnsi="Arial Narrow" w:cstheme="minorHAnsi"/>
          <w:b/>
          <w:sz w:val="24"/>
          <w:szCs w:val="24"/>
        </w:rPr>
      </w:pPr>
      <w:r w:rsidRPr="00F37AE4">
        <w:rPr>
          <w:rFonts w:ascii="Arial Narrow" w:hAnsi="Arial Narrow" w:cstheme="minorHAnsi"/>
          <w:b/>
          <w:sz w:val="24"/>
          <w:szCs w:val="24"/>
          <w:u w:val="single"/>
        </w:rPr>
        <w:t>Certidão Simplificada expedida pela Junta Comercial</w:t>
      </w:r>
      <w:r w:rsidRPr="00F37AE4">
        <w:rPr>
          <w:rFonts w:ascii="Arial Narrow" w:hAnsi="Arial Narrow" w:cstheme="minorHAnsi"/>
          <w:b/>
          <w:sz w:val="24"/>
          <w:szCs w:val="24"/>
        </w:rPr>
        <w:t>:</w:t>
      </w:r>
    </w:p>
    <w:p w14:paraId="20B535E0" w14:textId="77777777" w:rsidR="00434641" w:rsidRPr="00F37AE4" w:rsidRDefault="00434641" w:rsidP="004B64FC">
      <w:pPr>
        <w:pStyle w:val="PargrafodaLista"/>
        <w:numPr>
          <w:ilvl w:val="2"/>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Em se tratando de microempresas, empresas de pequeno porte e equiparadas, deverão apresentar certidão simplificada, que deve ter data de emissão não superior a 60 (sessenta) dias consecutivos de antecedência da data prevista para apresentação das propostas.</w:t>
      </w:r>
    </w:p>
    <w:p w14:paraId="62E08912" w14:textId="77777777" w:rsidR="004E69D0" w:rsidRPr="00F37AE4" w:rsidRDefault="004E69D0" w:rsidP="004B64FC">
      <w:pPr>
        <w:pStyle w:val="PargrafodaLista"/>
        <w:numPr>
          <w:ilvl w:val="1"/>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É vedada a representação de mais de um licitante por uma mesma pessoa.</w:t>
      </w:r>
    </w:p>
    <w:p w14:paraId="5AF7684E" w14:textId="77777777" w:rsidR="004E69D0" w:rsidRPr="00F37AE4" w:rsidRDefault="004E69D0" w:rsidP="004B64FC">
      <w:pPr>
        <w:pStyle w:val="PargrafodaLista"/>
        <w:numPr>
          <w:ilvl w:val="1"/>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b/>
          <w:sz w:val="24"/>
          <w:szCs w:val="24"/>
          <w:u w:val="single"/>
        </w:rPr>
        <w:t>Participação na sessão pública</w:t>
      </w:r>
      <w:r w:rsidRPr="00F37AE4">
        <w:rPr>
          <w:rFonts w:ascii="Arial Narrow" w:hAnsi="Arial Narrow" w:cstheme="minorHAnsi"/>
          <w:sz w:val="24"/>
          <w:szCs w:val="24"/>
        </w:rPr>
        <w:t>. A sessão será pública e poderá ser assistida por qualquer pessoa, mas somente será admitida a manifestação dos representantes devidamente credenciados, não sendo permitidas atitudes desrespeitosas, que causem tumultos ou perturbem o bom andamento dos trabalhos.</w:t>
      </w:r>
    </w:p>
    <w:p w14:paraId="60696056" w14:textId="77777777" w:rsidR="004E69D0" w:rsidRPr="00F37AE4" w:rsidRDefault="004E69D0" w:rsidP="004B64FC">
      <w:pPr>
        <w:pStyle w:val="PargrafodaLista"/>
        <w:numPr>
          <w:ilvl w:val="1"/>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b/>
          <w:sz w:val="24"/>
          <w:szCs w:val="24"/>
          <w:u w:val="single"/>
        </w:rPr>
        <w:t>Aceitação tácita</w:t>
      </w:r>
      <w:r w:rsidRPr="00F37AE4">
        <w:rPr>
          <w:rFonts w:ascii="Arial Narrow" w:hAnsi="Arial Narrow" w:cstheme="minorHAnsi"/>
          <w:sz w:val="24"/>
          <w:szCs w:val="24"/>
        </w:rPr>
        <w:t xml:space="preserve">. A entrega dos envelopes </w:t>
      </w:r>
      <w:r w:rsidR="007A2913" w:rsidRPr="00F37AE4">
        <w:rPr>
          <w:rFonts w:ascii="Arial Narrow" w:hAnsi="Arial Narrow" w:cstheme="minorHAnsi"/>
          <w:sz w:val="24"/>
          <w:szCs w:val="24"/>
        </w:rPr>
        <w:t>ao Pregoeiro ou a Equipe de Apoio</w:t>
      </w:r>
      <w:r w:rsidRPr="00F37AE4">
        <w:rPr>
          <w:rFonts w:ascii="Arial Narrow" w:hAnsi="Arial Narrow" w:cstheme="minorHAnsi"/>
          <w:sz w:val="24"/>
          <w:szCs w:val="24"/>
        </w:rPr>
        <w:t xml:space="preserve"> da Licitação implica na aceitação, pelo licitante, de todas as normas e condições estabelecidas neste Edital, bem como implica a obrigatoriedade de manter todas as condições de habilitação e qualificação exigidas para a contratação, obrigando-se o licitante a declarar, sob as penas da lei, superveniência de fato impeditivo a participação, quando for o caso.</w:t>
      </w:r>
    </w:p>
    <w:p w14:paraId="45A1A194" w14:textId="77777777" w:rsidR="004E69D0" w:rsidRPr="00F37AE4" w:rsidRDefault="004E69D0" w:rsidP="004B64FC">
      <w:pPr>
        <w:pStyle w:val="PargrafodaLista"/>
        <w:numPr>
          <w:ilvl w:val="1"/>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b/>
          <w:sz w:val="24"/>
          <w:szCs w:val="24"/>
          <w:u w:val="single"/>
        </w:rPr>
        <w:t>Abertura do envelope</w:t>
      </w:r>
      <w:r w:rsidRPr="00F37AE4">
        <w:rPr>
          <w:rFonts w:ascii="Arial Narrow" w:hAnsi="Arial Narrow" w:cstheme="minorHAnsi"/>
          <w:sz w:val="24"/>
          <w:szCs w:val="24"/>
        </w:rPr>
        <w:t xml:space="preserve">. Após o credenciamento dos presentes, </w:t>
      </w:r>
      <w:r w:rsidR="004521CF" w:rsidRPr="00F37AE4">
        <w:rPr>
          <w:rFonts w:ascii="Arial Narrow" w:hAnsi="Arial Narrow" w:cstheme="minorHAnsi"/>
          <w:sz w:val="24"/>
          <w:szCs w:val="24"/>
        </w:rPr>
        <w:t>o</w:t>
      </w:r>
      <w:r w:rsidRPr="00F37AE4">
        <w:rPr>
          <w:rFonts w:ascii="Arial Narrow" w:hAnsi="Arial Narrow" w:cstheme="minorHAnsi"/>
          <w:sz w:val="24"/>
          <w:szCs w:val="24"/>
        </w:rPr>
        <w:t xml:space="preserve"> </w:t>
      </w:r>
      <w:r w:rsidR="004521CF" w:rsidRPr="00F37AE4">
        <w:rPr>
          <w:rFonts w:ascii="Arial Narrow" w:hAnsi="Arial Narrow" w:cstheme="minorHAnsi"/>
          <w:sz w:val="24"/>
          <w:szCs w:val="24"/>
        </w:rPr>
        <w:t>Pregoeiro</w:t>
      </w:r>
      <w:r w:rsidRPr="00F37AE4">
        <w:rPr>
          <w:rFonts w:ascii="Arial Narrow" w:hAnsi="Arial Narrow" w:cstheme="minorHAnsi"/>
          <w:sz w:val="24"/>
          <w:szCs w:val="24"/>
        </w:rPr>
        <w:t xml:space="preserve"> procederá à abertura dos ENVELOPES Nº 1 – PROPOSTA. Os documentos neles contidos serão verificados e rubricados pelos representantes dos licitantes e pelos membros </w:t>
      </w:r>
      <w:r w:rsidR="004521CF" w:rsidRPr="00F37AE4">
        <w:rPr>
          <w:rFonts w:ascii="Arial Narrow" w:hAnsi="Arial Narrow" w:cstheme="minorHAnsi"/>
          <w:sz w:val="24"/>
          <w:szCs w:val="24"/>
        </w:rPr>
        <w:t>da equipe de apoio</w:t>
      </w:r>
      <w:r w:rsidRPr="00F37AE4">
        <w:rPr>
          <w:rFonts w:ascii="Arial Narrow" w:hAnsi="Arial Narrow" w:cstheme="minorHAnsi"/>
          <w:sz w:val="24"/>
          <w:szCs w:val="24"/>
        </w:rPr>
        <w:t xml:space="preserve"> e serão juntados ao respectivo processo administrativo. </w:t>
      </w:r>
    </w:p>
    <w:p w14:paraId="64C0788A" w14:textId="77777777" w:rsidR="004E69D0" w:rsidRPr="00F37AE4" w:rsidRDefault="004E69D0" w:rsidP="004B64FC">
      <w:pPr>
        <w:pStyle w:val="PargrafodaLista"/>
        <w:numPr>
          <w:ilvl w:val="1"/>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Iniciada a abertura do</w:t>
      </w:r>
      <w:r w:rsidR="004521CF" w:rsidRPr="00F37AE4">
        <w:rPr>
          <w:rFonts w:ascii="Arial Narrow" w:hAnsi="Arial Narrow" w:cstheme="minorHAnsi"/>
          <w:sz w:val="24"/>
          <w:szCs w:val="24"/>
        </w:rPr>
        <w:t xml:space="preserve"> primeiro</w:t>
      </w:r>
      <w:r w:rsidRPr="00F37AE4">
        <w:rPr>
          <w:rFonts w:ascii="Arial Narrow" w:hAnsi="Arial Narrow" w:cstheme="minorHAnsi"/>
          <w:sz w:val="24"/>
          <w:szCs w:val="24"/>
        </w:rPr>
        <w:t xml:space="preserve"> ENVELOPE Nº 1 – PROPOSTA estará encerrada a possibilidade de admissão de novos participantes no certame.</w:t>
      </w:r>
    </w:p>
    <w:p w14:paraId="46DD34CD" w14:textId="77777777" w:rsidR="008145FA" w:rsidRPr="00F37AE4" w:rsidRDefault="008145FA" w:rsidP="004B64FC">
      <w:pPr>
        <w:spacing w:after="120" w:line="240" w:lineRule="auto"/>
        <w:jc w:val="both"/>
        <w:rPr>
          <w:rFonts w:ascii="Arial Narrow" w:hAnsi="Arial Narrow" w:cstheme="minorHAnsi"/>
          <w:sz w:val="24"/>
          <w:szCs w:val="24"/>
        </w:rPr>
      </w:pPr>
    </w:p>
    <w:p w14:paraId="2F3F812D" w14:textId="77777777" w:rsidR="00290395" w:rsidRPr="00F37AE4" w:rsidRDefault="00290395" w:rsidP="00017AD0">
      <w:pPr>
        <w:pStyle w:val="Ttulo1"/>
        <w:numPr>
          <w:ilvl w:val="0"/>
          <w:numId w:val="12"/>
        </w:numPr>
        <w:pBdr>
          <w:top w:val="single" w:sz="4" w:space="1" w:color="auto"/>
          <w:left w:val="single" w:sz="4" w:space="4" w:color="auto"/>
          <w:bottom w:val="single" w:sz="4" w:space="1" w:color="auto"/>
          <w:right w:val="single" w:sz="4" w:space="1" w:color="auto"/>
        </w:pBdr>
        <w:spacing w:before="0" w:after="120"/>
        <w:ind w:left="0" w:firstLine="0"/>
        <w:jc w:val="center"/>
        <w:rPr>
          <w:rFonts w:ascii="Arial Narrow" w:hAnsi="Arial Narrow" w:cstheme="minorHAnsi"/>
          <w:b/>
          <w:bCs/>
          <w:color w:val="auto"/>
          <w:sz w:val="24"/>
          <w:szCs w:val="24"/>
        </w:rPr>
      </w:pPr>
      <w:bookmarkStart w:id="11" w:name="_Toc126007481"/>
      <w:r w:rsidRPr="00F37AE4">
        <w:rPr>
          <w:rFonts w:ascii="Arial Narrow" w:hAnsi="Arial Narrow" w:cstheme="minorHAnsi"/>
          <w:b/>
          <w:bCs/>
          <w:color w:val="auto"/>
          <w:sz w:val="24"/>
          <w:szCs w:val="24"/>
        </w:rPr>
        <w:t>D</w:t>
      </w:r>
      <w:bookmarkEnd w:id="11"/>
      <w:r w:rsidR="00C85945" w:rsidRPr="00F37AE4">
        <w:rPr>
          <w:rFonts w:ascii="Arial Narrow" w:hAnsi="Arial Narrow" w:cstheme="minorHAnsi"/>
          <w:b/>
          <w:bCs/>
          <w:color w:val="auto"/>
          <w:sz w:val="24"/>
          <w:szCs w:val="24"/>
        </w:rPr>
        <w:t>A FORMA DE APRESENTAÇÃO E DO JULGAMENTO DAS PROPOSTAS</w:t>
      </w:r>
      <w:r w:rsidR="00C20431" w:rsidRPr="00F37AE4">
        <w:rPr>
          <w:rFonts w:ascii="Arial Narrow" w:hAnsi="Arial Narrow" w:cstheme="minorHAnsi"/>
          <w:b/>
          <w:bCs/>
          <w:color w:val="auto"/>
          <w:sz w:val="24"/>
          <w:szCs w:val="24"/>
        </w:rPr>
        <w:t xml:space="preserve"> – ENVELOPE N.º 1</w:t>
      </w:r>
    </w:p>
    <w:p w14:paraId="324B79FC" w14:textId="77777777" w:rsidR="00405668" w:rsidRPr="00F37AE4" w:rsidRDefault="00405668" w:rsidP="004B64FC">
      <w:pPr>
        <w:pStyle w:val="Ttulo1"/>
        <w:numPr>
          <w:ilvl w:val="1"/>
          <w:numId w:val="12"/>
        </w:numPr>
        <w:spacing w:before="0" w:after="120" w:line="240" w:lineRule="auto"/>
        <w:ind w:left="0" w:firstLine="0"/>
        <w:jc w:val="both"/>
        <w:rPr>
          <w:rFonts w:ascii="Arial Narrow" w:hAnsi="Arial Narrow"/>
          <w:b/>
          <w:color w:val="auto"/>
          <w:sz w:val="24"/>
          <w:szCs w:val="24"/>
        </w:rPr>
      </w:pPr>
      <w:r w:rsidRPr="00F37AE4">
        <w:rPr>
          <w:rFonts w:ascii="Arial Narrow" w:hAnsi="Arial Narrow"/>
          <w:color w:val="auto"/>
          <w:sz w:val="24"/>
          <w:szCs w:val="24"/>
        </w:rPr>
        <w:t xml:space="preserve">Os documentos contidos no </w:t>
      </w:r>
      <w:r w:rsidR="00C20431" w:rsidRPr="00F37AE4">
        <w:rPr>
          <w:rFonts w:ascii="Arial Narrow" w:hAnsi="Arial Narrow"/>
          <w:color w:val="auto"/>
          <w:sz w:val="24"/>
          <w:szCs w:val="24"/>
        </w:rPr>
        <w:t>Envelope nº</w:t>
      </w:r>
      <w:r w:rsidRPr="00F37AE4">
        <w:rPr>
          <w:rFonts w:ascii="Arial Narrow" w:hAnsi="Arial Narrow"/>
          <w:color w:val="auto"/>
          <w:sz w:val="24"/>
          <w:szCs w:val="24"/>
        </w:rPr>
        <w:t xml:space="preserve"> 1 – PROPOSTA</w:t>
      </w:r>
      <w:r w:rsidR="005C2371" w:rsidRPr="00F37AE4">
        <w:rPr>
          <w:rFonts w:ascii="Arial Narrow" w:hAnsi="Arial Narrow"/>
          <w:color w:val="auto"/>
          <w:sz w:val="24"/>
          <w:szCs w:val="24"/>
        </w:rPr>
        <w:t xml:space="preserve"> </w:t>
      </w:r>
      <w:r w:rsidRPr="00F37AE4">
        <w:rPr>
          <w:rFonts w:ascii="Arial Narrow" w:hAnsi="Arial Narrow"/>
          <w:color w:val="auto"/>
          <w:sz w:val="24"/>
          <w:szCs w:val="24"/>
        </w:rPr>
        <w:t xml:space="preserve">- serão analisados pelo </w:t>
      </w:r>
      <w:r w:rsidR="005C2371" w:rsidRPr="00F37AE4">
        <w:rPr>
          <w:rFonts w:ascii="Arial Narrow" w:hAnsi="Arial Narrow"/>
          <w:color w:val="auto"/>
          <w:sz w:val="24"/>
          <w:szCs w:val="24"/>
        </w:rPr>
        <w:t>Pregoeiro e Equipe de Apoio</w:t>
      </w:r>
      <w:r w:rsidRPr="00F37AE4">
        <w:rPr>
          <w:rFonts w:ascii="Arial Narrow" w:hAnsi="Arial Narrow"/>
          <w:color w:val="auto"/>
          <w:sz w:val="24"/>
          <w:szCs w:val="24"/>
        </w:rPr>
        <w:t>, que verificará a</w:t>
      </w:r>
      <w:r w:rsidRPr="00F37AE4">
        <w:rPr>
          <w:rFonts w:ascii="Arial Narrow" w:hAnsi="Arial Narrow"/>
          <w:color w:val="auto"/>
          <w:spacing w:val="1"/>
          <w:w w:val="110"/>
          <w:sz w:val="24"/>
          <w:szCs w:val="24"/>
        </w:rPr>
        <w:t xml:space="preserve"> </w:t>
      </w:r>
      <w:r w:rsidRPr="00F37AE4">
        <w:rPr>
          <w:rFonts w:ascii="Arial Narrow" w:hAnsi="Arial Narrow"/>
          <w:color w:val="auto"/>
          <w:w w:val="110"/>
          <w:sz w:val="24"/>
          <w:szCs w:val="24"/>
        </w:rPr>
        <w:t>adequação</w:t>
      </w:r>
      <w:r w:rsidRPr="00F37AE4">
        <w:rPr>
          <w:rFonts w:ascii="Arial Narrow" w:hAnsi="Arial Narrow"/>
          <w:color w:val="auto"/>
          <w:spacing w:val="1"/>
          <w:w w:val="110"/>
          <w:sz w:val="24"/>
          <w:szCs w:val="24"/>
        </w:rPr>
        <w:t xml:space="preserve"> </w:t>
      </w:r>
      <w:r w:rsidRPr="00F37AE4">
        <w:rPr>
          <w:rFonts w:ascii="Arial Narrow" w:hAnsi="Arial Narrow"/>
          <w:color w:val="auto"/>
          <w:w w:val="110"/>
          <w:sz w:val="24"/>
          <w:szCs w:val="24"/>
        </w:rPr>
        <w:t>ao</w:t>
      </w:r>
      <w:r w:rsidRPr="00F37AE4">
        <w:rPr>
          <w:rFonts w:ascii="Arial Narrow" w:hAnsi="Arial Narrow"/>
          <w:color w:val="auto"/>
          <w:spacing w:val="1"/>
          <w:w w:val="110"/>
          <w:sz w:val="24"/>
          <w:szCs w:val="24"/>
        </w:rPr>
        <w:t xml:space="preserve"> </w:t>
      </w:r>
      <w:r w:rsidRPr="00F37AE4">
        <w:rPr>
          <w:rFonts w:ascii="Arial Narrow" w:hAnsi="Arial Narrow"/>
          <w:color w:val="auto"/>
          <w:w w:val="110"/>
          <w:sz w:val="24"/>
          <w:szCs w:val="24"/>
        </w:rPr>
        <w:t>objeto</w:t>
      </w:r>
      <w:r w:rsidRPr="00F37AE4">
        <w:rPr>
          <w:rFonts w:ascii="Arial Narrow" w:hAnsi="Arial Narrow"/>
          <w:color w:val="auto"/>
          <w:spacing w:val="1"/>
          <w:w w:val="110"/>
          <w:sz w:val="24"/>
          <w:szCs w:val="24"/>
        </w:rPr>
        <w:t xml:space="preserve"> </w:t>
      </w:r>
      <w:r w:rsidRPr="00F37AE4">
        <w:rPr>
          <w:rFonts w:ascii="Arial Narrow" w:hAnsi="Arial Narrow"/>
          <w:color w:val="auto"/>
          <w:w w:val="110"/>
          <w:sz w:val="24"/>
          <w:szCs w:val="24"/>
        </w:rPr>
        <w:t>e</w:t>
      </w:r>
      <w:r w:rsidRPr="00F37AE4">
        <w:rPr>
          <w:rFonts w:ascii="Arial Narrow" w:hAnsi="Arial Narrow"/>
          <w:color w:val="auto"/>
          <w:spacing w:val="1"/>
          <w:w w:val="110"/>
          <w:sz w:val="24"/>
          <w:szCs w:val="24"/>
        </w:rPr>
        <w:t xml:space="preserve"> </w:t>
      </w:r>
      <w:r w:rsidRPr="00F37AE4">
        <w:rPr>
          <w:rFonts w:ascii="Arial Narrow" w:hAnsi="Arial Narrow"/>
          <w:color w:val="auto"/>
          <w:w w:val="110"/>
          <w:sz w:val="24"/>
          <w:szCs w:val="24"/>
        </w:rPr>
        <w:t>à</w:t>
      </w:r>
      <w:r w:rsidRPr="00F37AE4">
        <w:rPr>
          <w:rFonts w:ascii="Arial Narrow" w:hAnsi="Arial Narrow"/>
          <w:color w:val="auto"/>
          <w:spacing w:val="1"/>
          <w:w w:val="110"/>
          <w:sz w:val="24"/>
          <w:szCs w:val="24"/>
        </w:rPr>
        <w:t xml:space="preserve"> </w:t>
      </w:r>
      <w:r w:rsidRPr="00F37AE4">
        <w:rPr>
          <w:rFonts w:ascii="Arial Narrow" w:hAnsi="Arial Narrow"/>
          <w:color w:val="auto"/>
          <w:w w:val="110"/>
          <w:sz w:val="24"/>
          <w:szCs w:val="24"/>
        </w:rPr>
        <w:t>compatibilidade</w:t>
      </w:r>
      <w:r w:rsidRPr="00F37AE4">
        <w:rPr>
          <w:rFonts w:ascii="Arial Narrow" w:hAnsi="Arial Narrow"/>
          <w:color w:val="auto"/>
          <w:spacing w:val="1"/>
          <w:w w:val="110"/>
          <w:sz w:val="24"/>
          <w:szCs w:val="24"/>
        </w:rPr>
        <w:t xml:space="preserve"> </w:t>
      </w:r>
      <w:r w:rsidRPr="00F37AE4">
        <w:rPr>
          <w:rFonts w:ascii="Arial Narrow" w:hAnsi="Arial Narrow"/>
          <w:color w:val="auto"/>
          <w:w w:val="110"/>
          <w:sz w:val="24"/>
          <w:szCs w:val="24"/>
        </w:rPr>
        <w:t>do</w:t>
      </w:r>
      <w:r w:rsidRPr="00F37AE4">
        <w:rPr>
          <w:rFonts w:ascii="Arial Narrow" w:hAnsi="Arial Narrow"/>
          <w:color w:val="auto"/>
          <w:spacing w:val="1"/>
          <w:w w:val="110"/>
          <w:sz w:val="24"/>
          <w:szCs w:val="24"/>
        </w:rPr>
        <w:t xml:space="preserve"> </w:t>
      </w:r>
      <w:r w:rsidRPr="00F37AE4">
        <w:rPr>
          <w:rFonts w:ascii="Arial Narrow" w:hAnsi="Arial Narrow"/>
          <w:color w:val="auto"/>
          <w:w w:val="110"/>
          <w:sz w:val="24"/>
          <w:szCs w:val="24"/>
        </w:rPr>
        <w:t>preço</w:t>
      </w:r>
      <w:r w:rsidRPr="00F37AE4">
        <w:rPr>
          <w:rFonts w:ascii="Arial Narrow" w:hAnsi="Arial Narrow"/>
          <w:color w:val="auto"/>
          <w:spacing w:val="1"/>
          <w:w w:val="110"/>
          <w:sz w:val="24"/>
          <w:szCs w:val="24"/>
        </w:rPr>
        <w:t xml:space="preserve"> </w:t>
      </w:r>
      <w:r w:rsidRPr="00F37AE4">
        <w:rPr>
          <w:rFonts w:ascii="Arial Narrow" w:hAnsi="Arial Narrow"/>
          <w:color w:val="auto"/>
          <w:w w:val="110"/>
          <w:sz w:val="24"/>
          <w:szCs w:val="24"/>
        </w:rPr>
        <w:t>em</w:t>
      </w:r>
      <w:r w:rsidRPr="00F37AE4">
        <w:rPr>
          <w:rFonts w:ascii="Arial Narrow" w:hAnsi="Arial Narrow"/>
          <w:color w:val="auto"/>
          <w:spacing w:val="1"/>
          <w:w w:val="110"/>
          <w:sz w:val="24"/>
          <w:szCs w:val="24"/>
        </w:rPr>
        <w:t xml:space="preserve"> </w:t>
      </w:r>
      <w:r w:rsidRPr="00F37AE4">
        <w:rPr>
          <w:rFonts w:ascii="Arial Narrow" w:hAnsi="Arial Narrow"/>
          <w:color w:val="auto"/>
          <w:w w:val="110"/>
          <w:sz w:val="24"/>
          <w:szCs w:val="24"/>
        </w:rPr>
        <w:t>relação</w:t>
      </w:r>
      <w:r w:rsidRPr="00F37AE4">
        <w:rPr>
          <w:rFonts w:ascii="Arial Narrow" w:hAnsi="Arial Narrow"/>
          <w:color w:val="auto"/>
          <w:spacing w:val="1"/>
          <w:w w:val="110"/>
          <w:sz w:val="24"/>
          <w:szCs w:val="24"/>
        </w:rPr>
        <w:t xml:space="preserve"> </w:t>
      </w:r>
      <w:r w:rsidRPr="00F37AE4">
        <w:rPr>
          <w:rFonts w:ascii="Arial Narrow" w:hAnsi="Arial Narrow"/>
          <w:color w:val="auto"/>
          <w:w w:val="110"/>
          <w:sz w:val="24"/>
          <w:szCs w:val="24"/>
        </w:rPr>
        <w:t>ao</w:t>
      </w:r>
      <w:r w:rsidRPr="00F37AE4">
        <w:rPr>
          <w:rFonts w:ascii="Arial Narrow" w:hAnsi="Arial Narrow"/>
          <w:color w:val="auto"/>
          <w:spacing w:val="1"/>
          <w:w w:val="110"/>
          <w:sz w:val="24"/>
          <w:szCs w:val="24"/>
        </w:rPr>
        <w:t xml:space="preserve"> </w:t>
      </w:r>
      <w:r w:rsidRPr="00F37AE4">
        <w:rPr>
          <w:rFonts w:ascii="Arial Narrow" w:hAnsi="Arial Narrow"/>
          <w:color w:val="auto"/>
          <w:w w:val="110"/>
          <w:sz w:val="24"/>
          <w:szCs w:val="24"/>
        </w:rPr>
        <w:t>estipulado</w:t>
      </w:r>
      <w:r w:rsidRPr="00F37AE4">
        <w:rPr>
          <w:rFonts w:ascii="Arial Narrow" w:hAnsi="Arial Narrow"/>
          <w:color w:val="auto"/>
          <w:spacing w:val="1"/>
          <w:w w:val="110"/>
          <w:sz w:val="24"/>
          <w:szCs w:val="24"/>
        </w:rPr>
        <w:t xml:space="preserve"> </w:t>
      </w:r>
      <w:r w:rsidRPr="00F37AE4">
        <w:rPr>
          <w:rFonts w:ascii="Arial Narrow" w:hAnsi="Arial Narrow"/>
          <w:color w:val="auto"/>
          <w:w w:val="110"/>
          <w:sz w:val="24"/>
          <w:szCs w:val="24"/>
        </w:rPr>
        <w:t>para</w:t>
      </w:r>
      <w:r w:rsidRPr="00F37AE4">
        <w:rPr>
          <w:rFonts w:ascii="Arial Narrow" w:hAnsi="Arial Narrow"/>
          <w:color w:val="auto"/>
          <w:spacing w:val="1"/>
          <w:w w:val="110"/>
          <w:sz w:val="24"/>
          <w:szCs w:val="24"/>
        </w:rPr>
        <w:t xml:space="preserve"> a respectiva </w:t>
      </w:r>
      <w:r w:rsidRPr="00F37AE4">
        <w:rPr>
          <w:rFonts w:ascii="Arial Narrow" w:hAnsi="Arial Narrow"/>
          <w:color w:val="auto"/>
          <w:w w:val="110"/>
          <w:sz w:val="24"/>
          <w:szCs w:val="24"/>
        </w:rPr>
        <w:t>contratação, bem como</w:t>
      </w:r>
      <w:r w:rsidRPr="00F37AE4">
        <w:rPr>
          <w:rFonts w:ascii="Arial Narrow" w:hAnsi="Arial Narrow"/>
          <w:color w:val="auto"/>
          <w:sz w:val="24"/>
          <w:szCs w:val="24"/>
        </w:rPr>
        <w:t xml:space="preserve"> a exatidão das operações aritméticas realizadas pelo licitante, e, em caso de discrepância entre valores, </w:t>
      </w:r>
      <w:r w:rsidR="005C2371" w:rsidRPr="00F37AE4">
        <w:rPr>
          <w:rFonts w:ascii="Arial Narrow" w:hAnsi="Arial Narrow"/>
          <w:color w:val="auto"/>
          <w:sz w:val="24"/>
          <w:szCs w:val="24"/>
        </w:rPr>
        <w:t>o Pregoeiro</w:t>
      </w:r>
      <w:r w:rsidRPr="00F37AE4">
        <w:rPr>
          <w:rFonts w:ascii="Arial Narrow" w:hAnsi="Arial Narrow"/>
          <w:color w:val="auto"/>
          <w:sz w:val="24"/>
          <w:szCs w:val="24"/>
        </w:rPr>
        <w:t xml:space="preserve"> tomará como corretos os valores unitários informados pelo licitante na planilha de preços unitários e totais.</w:t>
      </w:r>
    </w:p>
    <w:p w14:paraId="14937BD6" w14:textId="77777777" w:rsidR="00405668" w:rsidRPr="00F37AE4" w:rsidRDefault="00405668" w:rsidP="004B64FC">
      <w:pPr>
        <w:pStyle w:val="PADRO"/>
        <w:keepNext w:val="0"/>
        <w:widowControl/>
        <w:numPr>
          <w:ilvl w:val="1"/>
          <w:numId w:val="12"/>
        </w:numPr>
        <w:shd w:val="clear" w:color="auto" w:fill="auto"/>
        <w:spacing w:before="0" w:after="120" w:line="240" w:lineRule="auto"/>
        <w:ind w:left="0" w:firstLine="0"/>
        <w:textAlignment w:val="auto"/>
        <w:rPr>
          <w:rFonts w:ascii="Arial Narrow" w:hAnsi="Arial Narrow" w:cs="Arial"/>
          <w:sz w:val="24"/>
        </w:rPr>
      </w:pPr>
      <w:r w:rsidRPr="00F37AE4">
        <w:rPr>
          <w:rFonts w:ascii="Arial Narrow" w:hAnsi="Arial Narrow"/>
          <w:sz w:val="24"/>
        </w:rPr>
        <w:t>As propostas serão encaminhadas na forma d</w:t>
      </w:r>
      <w:r w:rsidRPr="00F37AE4">
        <w:rPr>
          <w:rFonts w:ascii="Arial Narrow" w:eastAsia="Helvetica" w:hAnsi="Arial Narrow"/>
          <w:sz w:val="24"/>
        </w:rPr>
        <w:t>o modelo constante do Anexo II,</w:t>
      </w:r>
      <w:r w:rsidRPr="00F37AE4">
        <w:rPr>
          <w:rFonts w:ascii="Arial Narrow" w:eastAsia="Helvetica" w:hAnsi="Arial Narrow"/>
          <w:b/>
          <w:sz w:val="24"/>
        </w:rPr>
        <w:t xml:space="preserve"> </w:t>
      </w:r>
      <w:r w:rsidRPr="00F37AE4">
        <w:rPr>
          <w:rFonts w:ascii="Arial Narrow" w:eastAsia="Helvetica" w:hAnsi="Arial Narrow"/>
          <w:sz w:val="24"/>
        </w:rPr>
        <w:t>contendo a descrição do objeto ofertado, a marca do produto e o preço, de acordo com as exigências constantes no Termo de Referência, de forma clara e detalhada, não se admitindo propostas alternativas, atendendo aos seguintes requisitos, sob pena de desclassificação:</w:t>
      </w:r>
    </w:p>
    <w:p w14:paraId="79027890" w14:textId="77777777" w:rsidR="00405668" w:rsidRPr="00F37AE4" w:rsidRDefault="00405668" w:rsidP="004B64FC">
      <w:pPr>
        <w:pStyle w:val="PADRO"/>
        <w:keepNext w:val="0"/>
        <w:widowControl/>
        <w:numPr>
          <w:ilvl w:val="0"/>
          <w:numId w:val="13"/>
        </w:numPr>
        <w:shd w:val="clear" w:color="auto" w:fill="auto"/>
        <w:spacing w:before="0" w:after="120" w:line="240" w:lineRule="auto"/>
        <w:ind w:left="0" w:firstLine="0"/>
        <w:textAlignment w:val="auto"/>
        <w:rPr>
          <w:rFonts w:ascii="Arial Narrow" w:hAnsi="Arial Narrow" w:cs="Arial"/>
          <w:sz w:val="24"/>
        </w:rPr>
      </w:pPr>
      <w:r w:rsidRPr="00F37AE4">
        <w:rPr>
          <w:rFonts w:ascii="Arial Narrow" w:eastAsia="Helvetica" w:hAnsi="Arial Narrow"/>
          <w:sz w:val="24"/>
        </w:rPr>
        <w:t>ser elaborada em papel timbrado da empresa, preenchida e redigida em língua portuguesa, de forma clara, sem emendas, rasuras ou entrelinhas, devidamente datada, assinada a última folha e rubricada as demais pelo representante legal do interessado ou procurador legítimo e legalmente constituído e comprovado por procuração vigente encaminhada juntamente com a proposta;</w:t>
      </w:r>
    </w:p>
    <w:p w14:paraId="6ED81283" w14:textId="77777777" w:rsidR="00405668" w:rsidRPr="00F37AE4" w:rsidRDefault="00405668" w:rsidP="004B64FC">
      <w:pPr>
        <w:pStyle w:val="PADRO"/>
        <w:keepNext w:val="0"/>
        <w:widowControl/>
        <w:numPr>
          <w:ilvl w:val="0"/>
          <w:numId w:val="13"/>
        </w:numPr>
        <w:shd w:val="clear" w:color="auto" w:fill="auto"/>
        <w:spacing w:before="0" w:after="120" w:line="240" w:lineRule="auto"/>
        <w:ind w:left="0" w:firstLine="0"/>
        <w:textAlignment w:val="auto"/>
        <w:rPr>
          <w:rFonts w:ascii="Arial Narrow" w:hAnsi="Arial Narrow" w:cs="Arial"/>
          <w:sz w:val="24"/>
        </w:rPr>
      </w:pPr>
      <w:r w:rsidRPr="00F37AE4">
        <w:rPr>
          <w:rFonts w:ascii="Arial Narrow" w:eastAsia="Helvetica" w:hAnsi="Arial Narrow"/>
          <w:sz w:val="24"/>
        </w:rPr>
        <w:lastRenderedPageBreak/>
        <w:t>deverá conter a razão social, endereço completo, número de inscrição no CNPJ, o número do telefone, e-mail;</w:t>
      </w:r>
    </w:p>
    <w:p w14:paraId="724B2280" w14:textId="77777777" w:rsidR="00405668" w:rsidRPr="00F37AE4" w:rsidRDefault="00405668" w:rsidP="004B64FC">
      <w:pPr>
        <w:pStyle w:val="PADRO"/>
        <w:keepNext w:val="0"/>
        <w:widowControl/>
        <w:numPr>
          <w:ilvl w:val="0"/>
          <w:numId w:val="13"/>
        </w:numPr>
        <w:shd w:val="clear" w:color="auto" w:fill="auto"/>
        <w:spacing w:before="0" w:after="120" w:line="240" w:lineRule="auto"/>
        <w:ind w:left="0" w:firstLine="0"/>
        <w:textAlignment w:val="auto"/>
        <w:rPr>
          <w:rFonts w:ascii="Arial Narrow" w:hAnsi="Arial Narrow" w:cs="Arial"/>
          <w:sz w:val="24"/>
        </w:rPr>
      </w:pPr>
      <w:r w:rsidRPr="00F37AE4">
        <w:rPr>
          <w:rFonts w:ascii="Arial Narrow" w:eastAsia="Helvetica" w:hAnsi="Arial Narrow"/>
          <w:sz w:val="24"/>
        </w:rPr>
        <w:t>descrição completa e detalhada do objeto, sendo obrigatório especificar a sua marca, não sendo admitido duas ou mais marcas para o mesmo item;</w:t>
      </w:r>
    </w:p>
    <w:p w14:paraId="47776C87" w14:textId="77777777" w:rsidR="00405668" w:rsidRPr="00F37AE4" w:rsidRDefault="00405668" w:rsidP="004B64FC">
      <w:pPr>
        <w:pStyle w:val="PADRO"/>
        <w:keepNext w:val="0"/>
        <w:widowControl/>
        <w:numPr>
          <w:ilvl w:val="0"/>
          <w:numId w:val="13"/>
        </w:numPr>
        <w:shd w:val="clear" w:color="auto" w:fill="auto"/>
        <w:spacing w:before="0" w:after="120" w:line="240" w:lineRule="auto"/>
        <w:ind w:left="0" w:firstLine="0"/>
        <w:textAlignment w:val="auto"/>
        <w:rPr>
          <w:rFonts w:ascii="Arial Narrow" w:hAnsi="Arial Narrow" w:cs="Arial"/>
          <w:sz w:val="24"/>
        </w:rPr>
      </w:pPr>
      <w:r w:rsidRPr="00F37AE4">
        <w:rPr>
          <w:rFonts w:ascii="Arial Narrow" w:eastAsia="Helvetica" w:hAnsi="Arial Narrow"/>
          <w:sz w:val="24"/>
        </w:rPr>
        <w:t>preço unitário e total dos itens, expressos em numeral e em moeda corrente nacional (R$), com no máximo 02 (duas) casas decimais, considerando as quantidades constantes no Termo de Referência;</w:t>
      </w:r>
    </w:p>
    <w:p w14:paraId="4B8B63C3" w14:textId="77777777" w:rsidR="00405668" w:rsidRPr="00F37AE4" w:rsidRDefault="00405668" w:rsidP="004B64FC">
      <w:pPr>
        <w:pStyle w:val="PADRO"/>
        <w:keepNext w:val="0"/>
        <w:widowControl/>
        <w:numPr>
          <w:ilvl w:val="0"/>
          <w:numId w:val="13"/>
        </w:numPr>
        <w:shd w:val="clear" w:color="auto" w:fill="auto"/>
        <w:spacing w:before="0" w:after="120" w:line="240" w:lineRule="auto"/>
        <w:ind w:left="0" w:firstLine="0"/>
        <w:textAlignment w:val="auto"/>
        <w:rPr>
          <w:rFonts w:ascii="Arial Narrow" w:hAnsi="Arial Narrow" w:cs="Arial"/>
          <w:sz w:val="24"/>
        </w:rPr>
      </w:pPr>
      <w:r w:rsidRPr="00F37AE4">
        <w:rPr>
          <w:rFonts w:ascii="Arial Narrow" w:eastAsia="Helvetica" w:hAnsi="Arial Narrow"/>
          <w:sz w:val="24"/>
        </w:rPr>
        <w:t>constar o número da conta corrente, o nome da instituição financeira e a respectiva agência onde deseja receber seu pagamento;</w:t>
      </w:r>
    </w:p>
    <w:p w14:paraId="3D7F1F2F" w14:textId="77777777" w:rsidR="00405668" w:rsidRPr="00F37AE4" w:rsidRDefault="00405668" w:rsidP="004B64FC">
      <w:pPr>
        <w:pStyle w:val="PADRO"/>
        <w:keepNext w:val="0"/>
        <w:widowControl/>
        <w:numPr>
          <w:ilvl w:val="0"/>
          <w:numId w:val="13"/>
        </w:numPr>
        <w:shd w:val="clear" w:color="auto" w:fill="auto"/>
        <w:spacing w:before="0" w:after="120" w:line="240" w:lineRule="auto"/>
        <w:ind w:left="0" w:firstLine="0"/>
        <w:textAlignment w:val="auto"/>
        <w:rPr>
          <w:rFonts w:ascii="Arial Narrow" w:hAnsi="Arial Narrow" w:cs="Arial"/>
          <w:sz w:val="24"/>
        </w:rPr>
      </w:pPr>
      <w:r w:rsidRPr="00F37AE4">
        <w:rPr>
          <w:rFonts w:ascii="Arial Narrow" w:eastAsia="Helvetica" w:hAnsi="Arial Narrow"/>
          <w:sz w:val="24"/>
        </w:rPr>
        <w:t>prazo de validade da proposta</w:t>
      </w:r>
      <w:r w:rsidR="001D1177" w:rsidRPr="00F37AE4">
        <w:rPr>
          <w:rFonts w:ascii="Arial Narrow" w:eastAsia="Helvetica" w:hAnsi="Arial Narrow"/>
          <w:sz w:val="24"/>
        </w:rPr>
        <w:t>;</w:t>
      </w:r>
    </w:p>
    <w:p w14:paraId="50DC24C4" w14:textId="77777777" w:rsidR="00405668" w:rsidRPr="00F37AE4" w:rsidRDefault="00405668" w:rsidP="004B64FC">
      <w:pPr>
        <w:pStyle w:val="PADRO"/>
        <w:keepNext w:val="0"/>
        <w:widowControl/>
        <w:numPr>
          <w:ilvl w:val="0"/>
          <w:numId w:val="13"/>
        </w:numPr>
        <w:shd w:val="clear" w:color="auto" w:fill="auto"/>
        <w:spacing w:before="0" w:after="120" w:line="240" w:lineRule="auto"/>
        <w:ind w:left="0" w:firstLine="0"/>
        <w:textAlignment w:val="auto"/>
        <w:rPr>
          <w:rFonts w:ascii="Arial Narrow" w:hAnsi="Arial Narrow" w:cs="Arial"/>
          <w:sz w:val="24"/>
        </w:rPr>
      </w:pPr>
      <w:r w:rsidRPr="00F37AE4">
        <w:rPr>
          <w:rFonts w:ascii="Arial Narrow" w:eastAsia="Helvetica" w:hAnsi="Arial Narrow"/>
          <w:sz w:val="24"/>
        </w:rPr>
        <w:t>prazo de entrega/execução</w:t>
      </w:r>
      <w:r w:rsidR="001D1177" w:rsidRPr="00F37AE4">
        <w:rPr>
          <w:rFonts w:ascii="Arial Narrow" w:eastAsia="Helvetica" w:hAnsi="Arial Narrow"/>
          <w:sz w:val="24"/>
        </w:rPr>
        <w:t>.</w:t>
      </w:r>
    </w:p>
    <w:p w14:paraId="287B531D" w14:textId="77777777" w:rsidR="00290395" w:rsidRPr="00F37AE4" w:rsidRDefault="00290395" w:rsidP="004B64FC">
      <w:pPr>
        <w:pStyle w:val="PargrafodaLista"/>
        <w:numPr>
          <w:ilvl w:val="1"/>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1E304632" w14:textId="77777777" w:rsidR="00290395" w:rsidRPr="00F37AE4" w:rsidRDefault="00290395" w:rsidP="004B64FC">
      <w:pPr>
        <w:pStyle w:val="PargrafodaLista"/>
        <w:numPr>
          <w:ilvl w:val="1"/>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D01AAA8" w14:textId="77777777" w:rsidR="00290395" w:rsidRPr="00F37AE4" w:rsidRDefault="00290395" w:rsidP="004B64FC">
      <w:pPr>
        <w:pStyle w:val="PargrafodaLista"/>
        <w:numPr>
          <w:ilvl w:val="1"/>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Independentemente do percentual de tributo inserido na planilha, no pagamento serão retidos na fonte os percentuais estabelecidos na legislação vigente.</w:t>
      </w:r>
    </w:p>
    <w:p w14:paraId="03FCB53E" w14:textId="77777777" w:rsidR="00290395" w:rsidRPr="00F37AE4" w:rsidRDefault="00290395" w:rsidP="004B64FC">
      <w:pPr>
        <w:pStyle w:val="PargrafodaLista"/>
        <w:numPr>
          <w:ilvl w:val="1"/>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0C1C692" w14:textId="77777777" w:rsidR="00290395" w:rsidRPr="00F37AE4" w:rsidRDefault="00290395" w:rsidP="004B64FC">
      <w:pPr>
        <w:pStyle w:val="PargrafodaLista"/>
        <w:numPr>
          <w:ilvl w:val="1"/>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O prazo de validade da proposta não será inferior a </w:t>
      </w:r>
      <w:r w:rsidRPr="00F37AE4">
        <w:rPr>
          <w:rFonts w:ascii="Arial Narrow" w:hAnsi="Arial Narrow" w:cstheme="minorHAnsi"/>
          <w:b/>
          <w:bCs/>
          <w:sz w:val="24"/>
          <w:szCs w:val="24"/>
        </w:rPr>
        <w:t>60 (sessenta) dias</w:t>
      </w:r>
      <w:r w:rsidRPr="00F37AE4">
        <w:rPr>
          <w:rFonts w:ascii="Arial Narrow" w:hAnsi="Arial Narrow" w:cstheme="minorHAnsi"/>
          <w:sz w:val="24"/>
          <w:szCs w:val="24"/>
        </w:rPr>
        <w:t>, a contar da data de sua apresentação.</w:t>
      </w:r>
    </w:p>
    <w:p w14:paraId="74EB879B" w14:textId="77777777" w:rsidR="000875CF" w:rsidRPr="00F37AE4" w:rsidRDefault="003300D3" w:rsidP="004B64FC">
      <w:pPr>
        <w:pStyle w:val="PargrafodaLista"/>
        <w:numPr>
          <w:ilvl w:val="2"/>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Antes</w:t>
      </w:r>
      <w:r w:rsidR="000875CF" w:rsidRPr="00F37AE4">
        <w:rPr>
          <w:rFonts w:ascii="Arial Narrow" w:hAnsi="Arial Narrow" w:cstheme="minorHAnsi"/>
          <w:sz w:val="24"/>
          <w:szCs w:val="24"/>
        </w:rPr>
        <w:t xml:space="preserve"> de expirar a validade original da proposta, o Pregoeiro poderá solicitar à proponente que declare a sua intenção de prorrogar o prazo previsto no item anterior, e as respostas se farão por escrito;</w:t>
      </w:r>
    </w:p>
    <w:p w14:paraId="0ABE4AD6" w14:textId="77777777" w:rsidR="00BE0C28" w:rsidRPr="00F37AE4" w:rsidRDefault="000875CF" w:rsidP="004B64FC">
      <w:pPr>
        <w:pStyle w:val="PargrafodaLista"/>
        <w:numPr>
          <w:ilvl w:val="2"/>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Não será admitida a modificação da proposta pelo licitante que aceitar prorrogar a sua validade.</w:t>
      </w:r>
    </w:p>
    <w:p w14:paraId="41499B3B" w14:textId="77777777" w:rsidR="00290395" w:rsidRPr="00F37AE4" w:rsidRDefault="00290395" w:rsidP="004B64FC">
      <w:pPr>
        <w:pStyle w:val="PargrafodaLista"/>
        <w:numPr>
          <w:ilvl w:val="1"/>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Os licitantes devem respeitar os preços máximos estabelecidos nas normas de regência de contratações públicas federais, quando participarem de licitações públicas;</w:t>
      </w:r>
    </w:p>
    <w:p w14:paraId="3FD4F5B5" w14:textId="77777777" w:rsidR="00290395" w:rsidRPr="00F37AE4" w:rsidRDefault="00290395" w:rsidP="004B64FC">
      <w:pPr>
        <w:pStyle w:val="PargrafodaLista"/>
        <w:numPr>
          <w:ilvl w:val="2"/>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Caso o critério de julgamento seja o de maior desconto, o preço já decorrente da aplicação do desconto ofertado deverá respeitar os preços máximos previstos </w:t>
      </w:r>
      <w:r w:rsidR="00636158" w:rsidRPr="00F37AE4">
        <w:rPr>
          <w:rFonts w:ascii="Arial Narrow" w:hAnsi="Arial Narrow" w:cstheme="minorHAnsi"/>
          <w:sz w:val="24"/>
          <w:szCs w:val="24"/>
        </w:rPr>
        <w:t xml:space="preserve">neste </w:t>
      </w:r>
      <w:r w:rsidRPr="00F37AE4">
        <w:rPr>
          <w:rFonts w:ascii="Arial Narrow" w:hAnsi="Arial Narrow" w:cstheme="minorHAnsi"/>
          <w:sz w:val="24"/>
          <w:szCs w:val="24"/>
        </w:rPr>
        <w:t>edital.</w:t>
      </w:r>
    </w:p>
    <w:p w14:paraId="67E30156" w14:textId="3E4C00CA" w:rsidR="00290395" w:rsidRPr="00F37AE4" w:rsidRDefault="00290395" w:rsidP="004B64FC">
      <w:pPr>
        <w:pStyle w:val="PargrafodaLista"/>
        <w:numPr>
          <w:ilvl w:val="1"/>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O descumprimento das regras supramencionadas pela </w:t>
      </w:r>
      <w:r w:rsidR="00D47849">
        <w:rPr>
          <w:rFonts w:ascii="Arial Narrow" w:hAnsi="Arial Narrow" w:cstheme="minorHAnsi"/>
          <w:sz w:val="24"/>
          <w:szCs w:val="24"/>
        </w:rPr>
        <w:t>Câmara Municipal</w:t>
      </w:r>
      <w:r w:rsidRPr="00F37AE4">
        <w:rPr>
          <w:rFonts w:ascii="Arial Narrow" w:hAnsi="Arial Narrow" w:cstheme="minorHAnsi"/>
          <w:sz w:val="24"/>
          <w:szCs w:val="24"/>
        </w:rPr>
        <w:t xml:space="preserve">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w:t>
      </w:r>
      <w:r w:rsidR="00067C0B" w:rsidRPr="00F37AE4">
        <w:rPr>
          <w:rFonts w:ascii="Arial Narrow" w:hAnsi="Arial Narrow" w:cstheme="minorHAnsi"/>
          <w:sz w:val="24"/>
          <w:szCs w:val="24"/>
        </w:rPr>
        <w:t xml:space="preserve"> </w:t>
      </w:r>
      <w:r w:rsidRPr="00F37AE4">
        <w:rPr>
          <w:rFonts w:ascii="Arial Narrow" w:hAnsi="Arial Narrow" w:cstheme="minorHAnsi"/>
          <w:sz w:val="24"/>
          <w:szCs w:val="24"/>
        </w:rPr>
        <w:t>ou condenação dos agentes públicos responsáveis e da empresa contratada ao pagamento dos prejuízos ao erário, caso verificada a ocorrência de superfaturamento por sobrepreço na execução do contrato.</w:t>
      </w:r>
    </w:p>
    <w:p w14:paraId="0AB71F41" w14:textId="77777777" w:rsidR="00290395" w:rsidRPr="002750C4" w:rsidRDefault="00290395" w:rsidP="004B64FC">
      <w:pPr>
        <w:pStyle w:val="PargrafodaLista"/>
        <w:numPr>
          <w:ilvl w:val="1"/>
          <w:numId w:val="12"/>
        </w:numPr>
        <w:spacing w:after="120" w:line="240" w:lineRule="auto"/>
        <w:ind w:left="0" w:firstLine="0"/>
        <w:contextualSpacing w:val="0"/>
        <w:jc w:val="both"/>
        <w:rPr>
          <w:rFonts w:ascii="Arial Narrow" w:hAnsi="Arial Narrow" w:cstheme="minorHAnsi"/>
          <w:b/>
          <w:bCs/>
          <w:sz w:val="24"/>
          <w:szCs w:val="24"/>
        </w:rPr>
      </w:pPr>
      <w:r w:rsidRPr="002750C4">
        <w:rPr>
          <w:rFonts w:ascii="Arial Narrow" w:hAnsi="Arial Narrow" w:cstheme="minorHAnsi"/>
          <w:b/>
          <w:bCs/>
          <w:sz w:val="24"/>
          <w:szCs w:val="24"/>
        </w:rPr>
        <w:t xml:space="preserve">A empresa licitante deverá ainda, apresentar </w:t>
      </w:r>
      <w:r w:rsidR="000875CF" w:rsidRPr="002750C4">
        <w:rPr>
          <w:rFonts w:ascii="Arial Narrow" w:hAnsi="Arial Narrow" w:cstheme="minorHAnsi"/>
          <w:b/>
          <w:bCs/>
          <w:sz w:val="24"/>
          <w:szCs w:val="24"/>
        </w:rPr>
        <w:t xml:space="preserve">como anexo à proposta, dentro do Envelope n.º 01, </w:t>
      </w:r>
      <w:r w:rsidRPr="002750C4">
        <w:rPr>
          <w:rFonts w:ascii="Arial Narrow" w:hAnsi="Arial Narrow" w:cstheme="minorHAnsi"/>
          <w:b/>
          <w:bCs/>
          <w:sz w:val="24"/>
          <w:szCs w:val="24"/>
        </w:rPr>
        <w:t>as seguintes declarações:</w:t>
      </w:r>
    </w:p>
    <w:p w14:paraId="2E36C061" w14:textId="77777777" w:rsidR="00290395" w:rsidRPr="00CA0BB1" w:rsidRDefault="00290395" w:rsidP="004B64FC">
      <w:pPr>
        <w:pStyle w:val="PargrafodaLista"/>
        <w:numPr>
          <w:ilvl w:val="2"/>
          <w:numId w:val="12"/>
        </w:numPr>
        <w:spacing w:after="120" w:line="240" w:lineRule="auto"/>
        <w:ind w:left="0" w:firstLine="0"/>
        <w:contextualSpacing w:val="0"/>
        <w:jc w:val="both"/>
        <w:rPr>
          <w:rFonts w:ascii="Arial Narrow" w:hAnsi="Arial Narrow" w:cstheme="minorHAnsi"/>
          <w:sz w:val="24"/>
          <w:szCs w:val="24"/>
        </w:rPr>
      </w:pPr>
      <w:r w:rsidRPr="002750C4">
        <w:rPr>
          <w:rFonts w:ascii="Arial Narrow" w:hAnsi="Arial Narrow" w:cstheme="minorHAnsi"/>
          <w:b/>
          <w:bCs/>
          <w:sz w:val="24"/>
          <w:szCs w:val="24"/>
        </w:rPr>
        <w:t>DECLARAÇÃO</w:t>
      </w:r>
      <w:r w:rsidRPr="00F37AE4">
        <w:rPr>
          <w:rFonts w:ascii="Arial Narrow" w:hAnsi="Arial Narrow" w:cstheme="minorHAnsi"/>
          <w:sz w:val="24"/>
          <w:szCs w:val="24"/>
        </w:rPr>
        <w:t xml:space="preserve"> de que sua proposta econômica compreende a integralidade dos custos para atendimento dos direitos trabalhistas assegurados na Constituição Federal, nas leis trabalhistas, nas normas </w:t>
      </w:r>
      <w:r w:rsidRPr="00F37AE4">
        <w:rPr>
          <w:rFonts w:ascii="Arial Narrow" w:hAnsi="Arial Narrow" w:cstheme="minorHAnsi"/>
          <w:sz w:val="24"/>
          <w:szCs w:val="24"/>
        </w:rPr>
        <w:lastRenderedPageBreak/>
        <w:t xml:space="preserve">infralegais, nas convenções coletivas de trabalho e nos termos de ajustamento de conduta </w:t>
      </w:r>
      <w:r w:rsidRPr="00CA0BB1">
        <w:rPr>
          <w:rFonts w:ascii="Arial Narrow" w:hAnsi="Arial Narrow" w:cstheme="minorHAnsi"/>
          <w:sz w:val="24"/>
          <w:szCs w:val="24"/>
        </w:rPr>
        <w:t>vigentes na data de entrega das propostas;</w:t>
      </w:r>
    </w:p>
    <w:p w14:paraId="057F12D2" w14:textId="610F144C" w:rsidR="00290395" w:rsidRPr="00CA0BB1" w:rsidRDefault="00290395" w:rsidP="004B64FC">
      <w:pPr>
        <w:pStyle w:val="PargrafodaLista"/>
        <w:numPr>
          <w:ilvl w:val="2"/>
          <w:numId w:val="12"/>
        </w:numPr>
        <w:spacing w:after="120" w:line="240" w:lineRule="auto"/>
        <w:ind w:left="0" w:firstLine="0"/>
        <w:contextualSpacing w:val="0"/>
        <w:jc w:val="both"/>
        <w:rPr>
          <w:rFonts w:ascii="Arial Narrow" w:hAnsi="Arial Narrow" w:cstheme="minorHAnsi"/>
          <w:sz w:val="24"/>
          <w:szCs w:val="24"/>
        </w:rPr>
      </w:pPr>
      <w:r w:rsidRPr="00CA0BB1">
        <w:rPr>
          <w:rFonts w:ascii="Arial Narrow" w:hAnsi="Arial Narrow" w:cstheme="minorHAnsi"/>
          <w:sz w:val="24"/>
          <w:szCs w:val="24"/>
        </w:rPr>
        <w:t xml:space="preserve">Em relação às </w:t>
      </w:r>
      <w:r w:rsidR="00434641" w:rsidRPr="00CA0BB1">
        <w:rPr>
          <w:rFonts w:ascii="Arial Narrow" w:hAnsi="Arial Narrow" w:cstheme="minorHAnsi"/>
          <w:b/>
          <w:bCs/>
          <w:sz w:val="24"/>
          <w:szCs w:val="24"/>
          <w:u w:val="single"/>
        </w:rPr>
        <w:t>microempresa</w:t>
      </w:r>
      <w:r w:rsidRPr="00CA0BB1">
        <w:rPr>
          <w:rFonts w:ascii="Arial Narrow" w:hAnsi="Arial Narrow" w:cstheme="minorHAnsi"/>
          <w:b/>
          <w:bCs/>
          <w:sz w:val="24"/>
          <w:szCs w:val="24"/>
          <w:u w:val="single"/>
        </w:rPr>
        <w:t>s, empresas de pequeno porte e equiparadas</w:t>
      </w:r>
      <w:r w:rsidRPr="00CA0BB1">
        <w:rPr>
          <w:rFonts w:ascii="Arial Narrow" w:hAnsi="Arial Narrow" w:cstheme="minorHAnsi"/>
          <w:sz w:val="24"/>
          <w:szCs w:val="24"/>
        </w:rPr>
        <w:t xml:space="preserve">, </w:t>
      </w:r>
      <w:r w:rsidRPr="00CA0BB1">
        <w:rPr>
          <w:rFonts w:ascii="Arial Narrow" w:hAnsi="Arial Narrow" w:cstheme="minorHAnsi"/>
          <w:b/>
          <w:bCs/>
          <w:sz w:val="24"/>
          <w:szCs w:val="24"/>
        </w:rPr>
        <w:t>DECLARAÇÃO</w:t>
      </w:r>
      <w:r w:rsidRPr="00CA0BB1">
        <w:rPr>
          <w:rFonts w:ascii="Arial Narrow" w:hAnsi="Arial Narrow" w:cstheme="minorHAnsi"/>
          <w:sz w:val="24"/>
          <w:szCs w:val="24"/>
        </w:rPr>
        <w:t xml:space="preserve"> de que, no ano-calendário de realização da licitação, ainda não tenham celebrado contratos com a Administração Pública cujos valores somados extrapolem a receita bruta máxima admitida para fins de enquadramento como empresa de pequeno porte, </w:t>
      </w:r>
      <w:r w:rsidR="002750C4" w:rsidRPr="00CA0BB1">
        <w:rPr>
          <w:rFonts w:ascii="Arial Narrow" w:hAnsi="Arial Narrow" w:cstheme="minorHAnsi"/>
          <w:sz w:val="24"/>
          <w:szCs w:val="24"/>
        </w:rPr>
        <w:t>podendo</w:t>
      </w:r>
      <w:r w:rsidRPr="00CA0BB1">
        <w:rPr>
          <w:rFonts w:ascii="Arial Narrow" w:hAnsi="Arial Narrow" w:cstheme="minorHAnsi"/>
          <w:sz w:val="24"/>
          <w:szCs w:val="24"/>
        </w:rPr>
        <w:t xml:space="preserve"> utilizar</w:t>
      </w:r>
      <w:r w:rsidR="002750C4" w:rsidRPr="00CA0BB1">
        <w:rPr>
          <w:rFonts w:ascii="Arial Narrow" w:hAnsi="Arial Narrow" w:cstheme="minorHAnsi"/>
          <w:sz w:val="24"/>
          <w:szCs w:val="24"/>
        </w:rPr>
        <w:t>-se</w:t>
      </w:r>
      <w:r w:rsidRPr="00CA0BB1">
        <w:rPr>
          <w:rFonts w:ascii="Arial Narrow" w:hAnsi="Arial Narrow" w:cstheme="minorHAnsi"/>
          <w:sz w:val="24"/>
          <w:szCs w:val="24"/>
        </w:rPr>
        <w:t xml:space="preserve"> </w:t>
      </w:r>
      <w:r w:rsidR="002750C4" w:rsidRPr="00CA0BB1">
        <w:rPr>
          <w:rFonts w:ascii="Arial Narrow" w:hAnsi="Arial Narrow" w:cstheme="minorHAnsi"/>
          <w:sz w:val="24"/>
          <w:szCs w:val="24"/>
        </w:rPr>
        <w:t>d</w:t>
      </w:r>
      <w:r w:rsidRPr="00CA0BB1">
        <w:rPr>
          <w:rFonts w:ascii="Arial Narrow" w:hAnsi="Arial Narrow" w:cstheme="minorHAnsi"/>
          <w:sz w:val="24"/>
          <w:szCs w:val="24"/>
        </w:rPr>
        <w:t xml:space="preserve">o modelo </w:t>
      </w:r>
      <w:r w:rsidR="002750C4" w:rsidRPr="00CA0BB1">
        <w:rPr>
          <w:rFonts w:ascii="Arial Narrow" w:hAnsi="Arial Narrow" w:cstheme="minorHAnsi"/>
          <w:sz w:val="24"/>
          <w:szCs w:val="24"/>
        </w:rPr>
        <w:t xml:space="preserve">constante </w:t>
      </w:r>
      <w:r w:rsidRPr="00CA0BB1">
        <w:rPr>
          <w:rFonts w:ascii="Arial Narrow" w:hAnsi="Arial Narrow" w:cstheme="minorHAnsi"/>
          <w:sz w:val="24"/>
          <w:szCs w:val="24"/>
        </w:rPr>
        <w:t xml:space="preserve">do ANEXO </w:t>
      </w:r>
      <w:r w:rsidR="00DD78FF" w:rsidRPr="00CA0BB1">
        <w:rPr>
          <w:rFonts w:ascii="Arial Narrow" w:hAnsi="Arial Narrow" w:cstheme="minorHAnsi"/>
          <w:sz w:val="24"/>
          <w:szCs w:val="24"/>
        </w:rPr>
        <w:t>I</w:t>
      </w:r>
      <w:r w:rsidRPr="00CA0BB1">
        <w:rPr>
          <w:rFonts w:ascii="Arial Narrow" w:hAnsi="Arial Narrow" w:cstheme="minorHAnsi"/>
          <w:sz w:val="24"/>
          <w:szCs w:val="24"/>
        </w:rPr>
        <w:t>V do edital.</w:t>
      </w:r>
    </w:p>
    <w:p w14:paraId="79FE2825" w14:textId="77777777" w:rsidR="00213639" w:rsidRPr="001F3D8F" w:rsidRDefault="00213639" w:rsidP="00213639">
      <w:pPr>
        <w:pStyle w:val="PargrafodaLista"/>
        <w:numPr>
          <w:ilvl w:val="2"/>
          <w:numId w:val="1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ajorHAnsi"/>
          <w:color w:val="000000"/>
          <w:sz w:val="24"/>
          <w:szCs w:val="24"/>
          <w:lang w:eastAsia="ar-SA"/>
        </w:rPr>
        <w:t xml:space="preserve">O licitante organizado em cooperativa deverá declarar que cumpre os requisitos estabelecidos no </w:t>
      </w:r>
      <w:r w:rsidRPr="001F3D8F">
        <w:rPr>
          <w:rFonts w:ascii="Arial Narrow" w:hAnsi="Arial Narrow" w:cstheme="majorHAnsi"/>
          <w:color w:val="000000"/>
          <w:sz w:val="24"/>
          <w:szCs w:val="24"/>
          <w:lang w:eastAsia="ar-SA"/>
        </w:rPr>
        <w:t>subitem 2.7 deste Edital.</w:t>
      </w:r>
    </w:p>
    <w:p w14:paraId="30C2E010" w14:textId="44E8C7CD" w:rsidR="00C707BE" w:rsidRPr="001F3D8F" w:rsidRDefault="00213639" w:rsidP="00213639">
      <w:pPr>
        <w:pStyle w:val="PargrafodaLista"/>
        <w:numPr>
          <w:ilvl w:val="2"/>
          <w:numId w:val="12"/>
        </w:numPr>
        <w:spacing w:after="120" w:line="240" w:lineRule="auto"/>
        <w:ind w:left="0" w:firstLine="0"/>
        <w:contextualSpacing w:val="0"/>
        <w:jc w:val="both"/>
        <w:rPr>
          <w:rFonts w:ascii="Arial Narrow" w:hAnsi="Arial Narrow" w:cstheme="minorHAnsi"/>
          <w:sz w:val="24"/>
          <w:szCs w:val="24"/>
        </w:rPr>
      </w:pPr>
      <w:r w:rsidRPr="001F3D8F">
        <w:rPr>
          <w:rFonts w:ascii="Arial Narrow" w:hAnsi="Arial Narrow" w:cstheme="minorHAnsi"/>
          <w:sz w:val="24"/>
          <w:szCs w:val="24"/>
        </w:rPr>
        <w:t xml:space="preserve">Para fins de verificação da adequabilidade do produto em face das descrições do objeto, </w:t>
      </w:r>
      <w:r w:rsidRPr="001F3D8F">
        <w:rPr>
          <w:rFonts w:ascii="Arial Narrow" w:hAnsi="Arial Narrow" w:cstheme="minorHAnsi"/>
          <w:b/>
          <w:sz w:val="24"/>
          <w:szCs w:val="24"/>
        </w:rPr>
        <w:t>a licitante deverá apresentar juntamente com a proposta</w:t>
      </w:r>
      <w:r w:rsidRPr="001F3D8F">
        <w:rPr>
          <w:rFonts w:ascii="Arial Narrow" w:hAnsi="Arial Narrow" w:cstheme="minorHAnsi"/>
          <w:sz w:val="24"/>
          <w:szCs w:val="24"/>
        </w:rPr>
        <w:t>, o prospecto/catálogo/encartes/folhetos técnicos</w:t>
      </w:r>
      <w:proofErr w:type="gramStart"/>
      <w:r w:rsidRPr="001F3D8F">
        <w:rPr>
          <w:rFonts w:ascii="Arial Narrow" w:hAnsi="Arial Narrow" w:cstheme="minorHAnsi"/>
          <w:sz w:val="24"/>
          <w:szCs w:val="24"/>
        </w:rPr>
        <w:t>/“</w:t>
      </w:r>
      <w:proofErr w:type="gramEnd"/>
      <w:r w:rsidRPr="001F3D8F">
        <w:rPr>
          <w:rFonts w:ascii="Arial Narrow" w:hAnsi="Arial Narrow" w:cstheme="minorHAnsi"/>
          <w:sz w:val="24"/>
          <w:szCs w:val="24"/>
        </w:rPr>
        <w:t xml:space="preserve">folders” ou documentos equivalentes oficiais do fabricante/fornecedor dos objetos ofertados, para todos os itens em que </w:t>
      </w:r>
      <w:r w:rsidR="001F3D8F" w:rsidRPr="001F3D8F">
        <w:rPr>
          <w:rFonts w:ascii="Arial Narrow" w:hAnsi="Arial Narrow" w:cstheme="minorHAnsi"/>
          <w:sz w:val="24"/>
          <w:szCs w:val="24"/>
        </w:rPr>
        <w:t>for participar</w:t>
      </w:r>
      <w:r w:rsidRPr="001F3D8F">
        <w:rPr>
          <w:rFonts w:ascii="Arial Narrow" w:hAnsi="Arial Narrow" w:cstheme="minorHAnsi"/>
          <w:sz w:val="24"/>
          <w:szCs w:val="24"/>
        </w:rPr>
        <w:t>, a fim de que sejam comprovadas as especificações e características referente</w:t>
      </w:r>
      <w:r w:rsidR="001F3D8F" w:rsidRPr="001F3D8F">
        <w:rPr>
          <w:rFonts w:ascii="Arial Narrow" w:hAnsi="Arial Narrow" w:cstheme="minorHAnsi"/>
          <w:sz w:val="24"/>
          <w:szCs w:val="24"/>
        </w:rPr>
        <w:t>(s)</w:t>
      </w:r>
      <w:r w:rsidRPr="001F3D8F">
        <w:rPr>
          <w:rFonts w:ascii="Arial Narrow" w:hAnsi="Arial Narrow" w:cstheme="minorHAnsi"/>
          <w:sz w:val="24"/>
          <w:szCs w:val="24"/>
        </w:rPr>
        <w:t xml:space="preserve"> ao(s) produto(s) cotado(s).</w:t>
      </w:r>
    </w:p>
    <w:p w14:paraId="470B6B93" w14:textId="77777777" w:rsidR="00213639" w:rsidRPr="001F3D8F" w:rsidRDefault="00213639" w:rsidP="00213639">
      <w:pPr>
        <w:pStyle w:val="PargrafodaLista"/>
        <w:numPr>
          <w:ilvl w:val="3"/>
          <w:numId w:val="12"/>
        </w:numPr>
        <w:spacing w:after="120" w:line="240" w:lineRule="auto"/>
        <w:ind w:left="0" w:firstLine="0"/>
        <w:contextualSpacing w:val="0"/>
        <w:jc w:val="both"/>
        <w:rPr>
          <w:rFonts w:ascii="Arial Narrow" w:hAnsi="Arial Narrow" w:cstheme="minorHAnsi"/>
          <w:sz w:val="24"/>
          <w:szCs w:val="24"/>
        </w:rPr>
      </w:pPr>
      <w:r w:rsidRPr="001F3D8F">
        <w:rPr>
          <w:rFonts w:ascii="Arial Narrow" w:hAnsi="Arial Narrow" w:cstheme="minorHAnsi"/>
          <w:sz w:val="24"/>
          <w:szCs w:val="24"/>
        </w:rPr>
        <w:t xml:space="preserve">Documentos impressos pela Internet somente serão considerados válidos, desde que este possibilite a averiguação da descrição do objeto e conste a origem do site oficial do fabricante e que informe a “FONTE” (endereço completo </w:t>
      </w:r>
      <w:proofErr w:type="spellStart"/>
      <w:r w:rsidRPr="001F3D8F">
        <w:rPr>
          <w:rFonts w:ascii="Arial Narrow" w:hAnsi="Arial Narrow" w:cstheme="minorHAnsi"/>
          <w:sz w:val="24"/>
          <w:szCs w:val="24"/>
        </w:rPr>
        <w:t>ex</w:t>
      </w:r>
      <w:proofErr w:type="spellEnd"/>
      <w:r w:rsidRPr="001F3D8F">
        <w:rPr>
          <w:rFonts w:ascii="Arial Narrow" w:hAnsi="Arial Narrow" w:cstheme="minorHAnsi"/>
          <w:sz w:val="24"/>
          <w:szCs w:val="24"/>
        </w:rPr>
        <w:t xml:space="preserve">: http://www.fabricantex.com/produtox) do respectivo documento, possibilitando a comprovação da autenticidade do documento proposto; </w:t>
      </w:r>
    </w:p>
    <w:p w14:paraId="06FB2C2A" w14:textId="77777777" w:rsidR="00213639" w:rsidRPr="001F3D8F" w:rsidRDefault="00213639" w:rsidP="00213639">
      <w:pPr>
        <w:pStyle w:val="PargrafodaLista"/>
        <w:numPr>
          <w:ilvl w:val="3"/>
          <w:numId w:val="12"/>
        </w:numPr>
        <w:spacing w:after="120" w:line="240" w:lineRule="auto"/>
        <w:ind w:left="0" w:firstLine="0"/>
        <w:contextualSpacing w:val="0"/>
        <w:jc w:val="both"/>
        <w:rPr>
          <w:rFonts w:ascii="Arial Narrow" w:hAnsi="Arial Narrow" w:cstheme="minorHAnsi"/>
          <w:sz w:val="24"/>
          <w:szCs w:val="24"/>
        </w:rPr>
      </w:pPr>
      <w:r w:rsidRPr="001F3D8F">
        <w:rPr>
          <w:rFonts w:ascii="Arial Narrow" w:hAnsi="Arial Narrow" w:cstheme="minorHAnsi"/>
          <w:sz w:val="24"/>
          <w:szCs w:val="24"/>
        </w:rPr>
        <w:t xml:space="preserve">Ficam vedadas quaisquer transformações, montagens ou adaptações na especificação original do documento ofertado; </w:t>
      </w:r>
    </w:p>
    <w:p w14:paraId="42835D3F" w14:textId="77777777" w:rsidR="00213639" w:rsidRPr="001F3D8F" w:rsidRDefault="00213639" w:rsidP="00213639">
      <w:pPr>
        <w:pStyle w:val="PargrafodaLista"/>
        <w:numPr>
          <w:ilvl w:val="3"/>
          <w:numId w:val="12"/>
        </w:numPr>
        <w:spacing w:after="120" w:line="240" w:lineRule="auto"/>
        <w:ind w:left="0" w:firstLine="0"/>
        <w:contextualSpacing w:val="0"/>
        <w:jc w:val="both"/>
        <w:rPr>
          <w:rFonts w:ascii="Arial Narrow" w:hAnsi="Arial Narrow" w:cstheme="minorHAnsi"/>
          <w:sz w:val="24"/>
          <w:szCs w:val="24"/>
        </w:rPr>
      </w:pPr>
      <w:r w:rsidRPr="001F3D8F">
        <w:rPr>
          <w:rFonts w:ascii="Arial Narrow" w:hAnsi="Arial Narrow" w:cstheme="minorHAnsi"/>
          <w:sz w:val="24"/>
          <w:szCs w:val="24"/>
        </w:rPr>
        <w:t xml:space="preserve">No caso de documento com diversos modelos, a proponente deverá identificar qual a marca/modelo em que estará ofertando em sua proposta. </w:t>
      </w:r>
    </w:p>
    <w:p w14:paraId="26E38AE1" w14:textId="449D0830" w:rsidR="00213639" w:rsidRPr="001F3D8F" w:rsidRDefault="00213639" w:rsidP="00213639">
      <w:pPr>
        <w:pStyle w:val="PargrafodaLista"/>
        <w:numPr>
          <w:ilvl w:val="3"/>
          <w:numId w:val="12"/>
        </w:numPr>
        <w:spacing w:after="120" w:line="240" w:lineRule="auto"/>
        <w:ind w:left="0" w:firstLine="0"/>
        <w:contextualSpacing w:val="0"/>
        <w:jc w:val="both"/>
        <w:rPr>
          <w:rFonts w:ascii="Arial Narrow" w:hAnsi="Arial Narrow" w:cstheme="minorHAnsi"/>
          <w:sz w:val="24"/>
          <w:szCs w:val="24"/>
        </w:rPr>
      </w:pPr>
      <w:r w:rsidRPr="001F3D8F">
        <w:rPr>
          <w:rFonts w:ascii="Arial Narrow" w:hAnsi="Arial Narrow" w:cstheme="minorHAnsi"/>
          <w:sz w:val="24"/>
          <w:szCs w:val="24"/>
        </w:rPr>
        <w:t xml:space="preserve">Quando o documento estiver em língua estrangeira, o mesmo deverá ser traduzido para a língua portuguesa; </w:t>
      </w:r>
    </w:p>
    <w:p w14:paraId="0253A3EC" w14:textId="6356A483" w:rsidR="00213639" w:rsidRPr="001F3D8F" w:rsidRDefault="00213639" w:rsidP="00213639">
      <w:pPr>
        <w:pStyle w:val="PargrafodaLista"/>
        <w:numPr>
          <w:ilvl w:val="2"/>
          <w:numId w:val="12"/>
        </w:numPr>
        <w:spacing w:after="120" w:line="240" w:lineRule="auto"/>
        <w:ind w:left="0" w:firstLine="0"/>
        <w:contextualSpacing w:val="0"/>
        <w:jc w:val="both"/>
        <w:rPr>
          <w:rFonts w:ascii="Arial Narrow" w:hAnsi="Arial Narrow" w:cstheme="minorHAnsi"/>
          <w:sz w:val="24"/>
          <w:szCs w:val="24"/>
        </w:rPr>
      </w:pPr>
      <w:r w:rsidRPr="001F3D8F">
        <w:rPr>
          <w:rFonts w:ascii="Arial Narrow" w:hAnsi="Arial Narrow" w:cstheme="minorHAnsi"/>
          <w:sz w:val="24"/>
          <w:szCs w:val="24"/>
        </w:rPr>
        <w:t>O produto final entregue deverá ser idêntico ao apresentado no catálogo. Caso a CONTRATANTE constate qualquer divergência entre o material aprovado na análise do catálogo e o que foi entregue, a CONTRATADA deverá substituir os itens às suas expensas.</w:t>
      </w:r>
    </w:p>
    <w:p w14:paraId="26571CB6" w14:textId="6015F059" w:rsidR="00213639" w:rsidRPr="001F3D8F" w:rsidRDefault="00213639" w:rsidP="00213639">
      <w:pPr>
        <w:pStyle w:val="PargrafodaLista"/>
        <w:numPr>
          <w:ilvl w:val="2"/>
          <w:numId w:val="12"/>
        </w:numPr>
        <w:spacing w:after="120" w:line="240" w:lineRule="auto"/>
        <w:ind w:left="0" w:firstLine="0"/>
        <w:contextualSpacing w:val="0"/>
        <w:jc w:val="both"/>
        <w:rPr>
          <w:rFonts w:ascii="Arial Narrow" w:hAnsi="Arial Narrow" w:cstheme="minorHAnsi"/>
          <w:sz w:val="24"/>
          <w:szCs w:val="24"/>
        </w:rPr>
      </w:pPr>
      <w:r w:rsidRPr="001F3D8F">
        <w:rPr>
          <w:rFonts w:ascii="Arial Narrow" w:hAnsi="Arial Narrow" w:cstheme="minorHAnsi"/>
          <w:sz w:val="24"/>
          <w:szCs w:val="24"/>
        </w:rPr>
        <w:t>Havendo dúvidas quanto às características do objeto ofertado pela licitante, o agente de contratação ou o responsável pela análise técnica, poderá efetuar diligências para confirmações e esclarecimentos.</w:t>
      </w:r>
    </w:p>
    <w:p w14:paraId="19C9194E" w14:textId="77777777" w:rsidR="0009345A" w:rsidRPr="00F37AE4" w:rsidRDefault="0009345A" w:rsidP="00213639">
      <w:pPr>
        <w:pStyle w:val="PargrafodaLista"/>
        <w:numPr>
          <w:ilvl w:val="1"/>
          <w:numId w:val="12"/>
        </w:numPr>
        <w:spacing w:after="120" w:line="240" w:lineRule="auto"/>
        <w:ind w:left="0" w:firstLine="0"/>
        <w:contextualSpacing w:val="0"/>
        <w:jc w:val="both"/>
        <w:rPr>
          <w:rFonts w:ascii="Arial Narrow" w:eastAsia="Times New Roman" w:hAnsi="Arial Narrow" w:cstheme="majorHAnsi"/>
          <w:b/>
          <w:bCs/>
          <w:sz w:val="24"/>
          <w:szCs w:val="24"/>
          <w:lang w:eastAsia="pt-BR"/>
        </w:rPr>
      </w:pPr>
      <w:r w:rsidRPr="00F37AE4">
        <w:rPr>
          <w:rFonts w:ascii="Arial Narrow" w:eastAsia="Times New Roman" w:hAnsi="Arial Narrow" w:cstheme="majorHAnsi"/>
          <w:b/>
          <w:bCs/>
          <w:sz w:val="24"/>
          <w:szCs w:val="24"/>
          <w:lang w:eastAsia="pt-BR"/>
        </w:rPr>
        <w:t>Da Garantia da Proposta</w:t>
      </w:r>
    </w:p>
    <w:p w14:paraId="52DC8EFD" w14:textId="77777777" w:rsidR="00E42670" w:rsidRPr="00F37AE4" w:rsidRDefault="0009345A" w:rsidP="00213639">
      <w:pPr>
        <w:spacing w:after="120" w:line="240" w:lineRule="auto"/>
        <w:jc w:val="both"/>
        <w:rPr>
          <w:rFonts w:ascii="Arial Narrow" w:hAnsi="Arial Narrow" w:cstheme="minorHAnsi"/>
          <w:sz w:val="24"/>
          <w:szCs w:val="24"/>
        </w:rPr>
      </w:pPr>
      <w:r w:rsidRPr="00F37AE4">
        <w:rPr>
          <w:rFonts w:ascii="Arial Narrow" w:eastAsia="Times New Roman" w:hAnsi="Arial Narrow" w:cstheme="majorHAnsi"/>
          <w:sz w:val="24"/>
          <w:szCs w:val="24"/>
          <w:lang w:eastAsia="pt-BR"/>
        </w:rPr>
        <w:t>5.12.1.</w:t>
      </w:r>
      <w:r w:rsidR="00E42670" w:rsidRPr="00F37AE4">
        <w:rPr>
          <w:rFonts w:ascii="Arial Narrow" w:eastAsia="Times New Roman" w:hAnsi="Arial Narrow" w:cstheme="majorHAnsi"/>
          <w:b/>
          <w:bCs/>
          <w:sz w:val="24"/>
          <w:szCs w:val="24"/>
          <w:lang w:eastAsia="pt-BR"/>
        </w:rPr>
        <w:t xml:space="preserve"> </w:t>
      </w:r>
      <w:r w:rsidR="00E42670" w:rsidRPr="00F37AE4">
        <w:rPr>
          <w:rFonts w:ascii="Arial Narrow" w:hAnsi="Arial Narrow" w:cstheme="minorHAnsi"/>
          <w:sz w:val="24"/>
          <w:szCs w:val="24"/>
        </w:rPr>
        <w:t>Para a presente proposta não será exigida garantia.</w:t>
      </w:r>
    </w:p>
    <w:p w14:paraId="72666EF3" w14:textId="77777777" w:rsidR="00467F90" w:rsidRPr="00F37AE4" w:rsidRDefault="00467F90" w:rsidP="004B64FC">
      <w:pPr>
        <w:spacing w:after="120" w:line="240" w:lineRule="auto"/>
        <w:jc w:val="both"/>
        <w:rPr>
          <w:rFonts w:ascii="Arial Narrow" w:hAnsi="Arial Narrow" w:cstheme="minorHAnsi"/>
          <w:b/>
          <w:bCs/>
          <w:iCs/>
          <w:color w:val="FF0000"/>
          <w:sz w:val="24"/>
          <w:szCs w:val="24"/>
          <w:u w:val="single"/>
        </w:rPr>
      </w:pPr>
    </w:p>
    <w:p w14:paraId="5EBB67D2" w14:textId="77777777" w:rsidR="00017AD0" w:rsidRPr="00F37AE4" w:rsidRDefault="00A34BD9" w:rsidP="00017AD0">
      <w:pPr>
        <w:pStyle w:val="Ttulo1"/>
        <w:pBdr>
          <w:top w:val="single" w:sz="4" w:space="1" w:color="auto"/>
          <w:left w:val="single" w:sz="4" w:space="4" w:color="auto"/>
          <w:bottom w:val="single" w:sz="4" w:space="1" w:color="auto"/>
          <w:right w:val="single" w:sz="4" w:space="4" w:color="auto"/>
        </w:pBdr>
        <w:spacing w:before="0" w:line="240" w:lineRule="auto"/>
        <w:jc w:val="center"/>
        <w:rPr>
          <w:rFonts w:ascii="Arial Narrow" w:hAnsi="Arial Narrow" w:cstheme="minorHAnsi"/>
          <w:b/>
          <w:bCs/>
          <w:color w:val="auto"/>
          <w:sz w:val="24"/>
          <w:szCs w:val="24"/>
        </w:rPr>
      </w:pPr>
      <w:bookmarkStart w:id="12" w:name="_Toc126007482"/>
      <w:r w:rsidRPr="00F37AE4">
        <w:rPr>
          <w:rFonts w:ascii="Arial Narrow" w:hAnsi="Arial Narrow" w:cstheme="minorHAnsi"/>
          <w:b/>
          <w:bCs/>
          <w:color w:val="auto"/>
          <w:sz w:val="24"/>
          <w:szCs w:val="24"/>
        </w:rPr>
        <w:t xml:space="preserve">6. DA ABERTURA DA SESSÃO, DA CLASSIFICAÇÃO DAS PROPOSTAS E </w:t>
      </w:r>
    </w:p>
    <w:p w14:paraId="568AD3C1" w14:textId="77777777" w:rsidR="00A34BD9" w:rsidRPr="00F37AE4" w:rsidRDefault="00A34BD9" w:rsidP="004B64FC">
      <w:pPr>
        <w:pStyle w:val="Ttulo1"/>
        <w:pBdr>
          <w:top w:val="single" w:sz="4" w:space="1" w:color="auto"/>
          <w:left w:val="single" w:sz="4" w:space="4" w:color="auto"/>
          <w:bottom w:val="single" w:sz="4" w:space="1" w:color="auto"/>
          <w:right w:val="single" w:sz="4" w:space="4" w:color="auto"/>
        </w:pBdr>
        <w:spacing w:before="0" w:after="120" w:line="240" w:lineRule="auto"/>
        <w:jc w:val="center"/>
        <w:rPr>
          <w:rFonts w:ascii="Arial Narrow" w:hAnsi="Arial Narrow" w:cstheme="minorHAnsi"/>
          <w:b/>
          <w:bCs/>
          <w:color w:val="auto"/>
          <w:sz w:val="24"/>
          <w:szCs w:val="24"/>
        </w:rPr>
      </w:pPr>
      <w:r w:rsidRPr="00F37AE4">
        <w:rPr>
          <w:rFonts w:ascii="Arial Narrow" w:hAnsi="Arial Narrow" w:cstheme="minorHAnsi"/>
          <w:b/>
          <w:bCs/>
          <w:color w:val="auto"/>
          <w:sz w:val="24"/>
          <w:szCs w:val="24"/>
        </w:rPr>
        <w:t>FORMULAÇÃO DE LANCES</w:t>
      </w:r>
      <w:bookmarkEnd w:id="12"/>
    </w:p>
    <w:p w14:paraId="26EA859B"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A abertura da presente licitação dar-se-á em sessão pública, na data, horário e local indicados neste Edital, iniciando-se com o credenciamento dos interessados em participar do certame.</w:t>
      </w:r>
    </w:p>
    <w:p w14:paraId="0E1453C5"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O Pregoeiro poderá decidir pela irregularidade de representação da licitante, devendo motivar suas decisões quanto a esta fase, consignando-as em ata, bem como, suspender o certame para a promoção de diligência de modo a esclarecer ou complementar a instrução do processo.</w:t>
      </w:r>
    </w:p>
    <w:p w14:paraId="3CDE527B"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Será </w:t>
      </w:r>
      <w:r w:rsidRPr="00F37AE4">
        <w:rPr>
          <w:rFonts w:ascii="Arial Narrow" w:hAnsi="Arial Narrow" w:cstheme="minorHAnsi"/>
          <w:b/>
          <w:bCs/>
          <w:sz w:val="24"/>
          <w:szCs w:val="24"/>
          <w:u w:val="single"/>
        </w:rPr>
        <w:t>DESCLASSIFICADA</w:t>
      </w:r>
      <w:r w:rsidRPr="00F37AE4">
        <w:rPr>
          <w:rFonts w:ascii="Arial Narrow" w:hAnsi="Arial Narrow" w:cstheme="minorHAnsi"/>
          <w:sz w:val="24"/>
          <w:szCs w:val="24"/>
        </w:rPr>
        <w:t xml:space="preserve"> a proposta que:</w:t>
      </w:r>
    </w:p>
    <w:p w14:paraId="380F0F14" w14:textId="77777777" w:rsidR="00A34BD9" w:rsidRPr="00F37AE4" w:rsidRDefault="00A34BD9" w:rsidP="004B64FC">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contiver vícios insanáveis;</w:t>
      </w:r>
    </w:p>
    <w:p w14:paraId="34C2364D" w14:textId="77777777" w:rsidR="00A34BD9" w:rsidRPr="00F37AE4" w:rsidRDefault="00A34BD9" w:rsidP="008D69D5">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cuja descrição do objeto não esteja em conformidade com os requisitos do edital e seus anexos;</w:t>
      </w:r>
    </w:p>
    <w:p w14:paraId="19A9FF1E" w14:textId="77777777" w:rsidR="00A34BD9" w:rsidRPr="00F37AE4" w:rsidRDefault="00A34BD9" w:rsidP="008D69D5">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lastRenderedPageBreak/>
        <w:t>apresentar preços inexequíveis ou permanecerem acima do preço máximo estimado para a contratação;</w:t>
      </w:r>
    </w:p>
    <w:p w14:paraId="29ACDEE4" w14:textId="77777777" w:rsidR="00A34BD9" w:rsidRPr="00F37AE4" w:rsidRDefault="00A34BD9" w:rsidP="001641DE">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não tiverem sua exequibilidade demonstrada, quando exigido pela Administração;</w:t>
      </w:r>
    </w:p>
    <w:p w14:paraId="67EFA51F" w14:textId="77777777" w:rsidR="00A34BD9" w:rsidRPr="00F37AE4" w:rsidRDefault="00A34BD9" w:rsidP="001641DE">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apresentar desconformidade com quaisquer outras exigências deste Edital ou seus anexos, desde que insanável.</w:t>
      </w:r>
    </w:p>
    <w:p w14:paraId="6F9E7D5C" w14:textId="77777777" w:rsidR="00A34BD9" w:rsidRPr="00F37AE4" w:rsidRDefault="00A34BD9" w:rsidP="001641DE">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b/>
          <w:bCs/>
          <w:sz w:val="24"/>
          <w:szCs w:val="24"/>
        </w:rPr>
        <w:t>considera-se vício sanável</w:t>
      </w:r>
      <w:r w:rsidRPr="00F37AE4">
        <w:rPr>
          <w:rFonts w:ascii="Arial Narrow" w:hAnsi="Arial Narrow" w:cstheme="minorHAnsi"/>
          <w:sz w:val="24"/>
          <w:szCs w:val="24"/>
        </w:rPr>
        <w:t xml:space="preserve">, entre outras, as seguintes medidas: </w:t>
      </w:r>
    </w:p>
    <w:p w14:paraId="2E3C303A" w14:textId="77777777" w:rsidR="001641DE" w:rsidRPr="00F37AE4" w:rsidRDefault="001641DE" w:rsidP="001641DE">
      <w:pPr>
        <w:spacing w:after="120" w:line="240" w:lineRule="auto"/>
        <w:ind w:right="-425"/>
        <w:rPr>
          <w:rFonts w:ascii="Arial Narrow" w:hAnsi="Arial Narrow"/>
          <w:sz w:val="24"/>
          <w:szCs w:val="24"/>
        </w:rPr>
      </w:pPr>
      <w:r w:rsidRPr="00F37AE4">
        <w:rPr>
          <w:rFonts w:ascii="Arial Narrow" w:hAnsi="Arial Narrow"/>
          <w:sz w:val="24"/>
          <w:szCs w:val="24"/>
        </w:rPr>
        <w:t xml:space="preserve">I - </w:t>
      </w:r>
      <w:proofErr w:type="gramStart"/>
      <w:r w:rsidRPr="00F37AE4">
        <w:rPr>
          <w:rFonts w:ascii="Arial Narrow" w:hAnsi="Arial Narrow"/>
          <w:sz w:val="24"/>
          <w:szCs w:val="24"/>
        </w:rPr>
        <w:t>a</w:t>
      </w:r>
      <w:proofErr w:type="gramEnd"/>
      <w:r w:rsidRPr="00F37AE4">
        <w:rPr>
          <w:rFonts w:ascii="Arial Narrow" w:hAnsi="Arial Narrow"/>
          <w:sz w:val="24"/>
          <w:szCs w:val="24"/>
        </w:rPr>
        <w:t xml:space="preserve"> complementação de informações acerca dos documentos já apresentados pelos licitantes;</w:t>
      </w:r>
    </w:p>
    <w:p w14:paraId="5612FA02" w14:textId="77777777" w:rsidR="001641DE" w:rsidRPr="00F37AE4" w:rsidRDefault="001641DE" w:rsidP="001641DE">
      <w:pPr>
        <w:spacing w:after="120" w:line="240" w:lineRule="auto"/>
        <w:ind w:right="-425"/>
        <w:rPr>
          <w:rFonts w:ascii="Arial Narrow" w:hAnsi="Arial Narrow"/>
          <w:sz w:val="24"/>
          <w:szCs w:val="24"/>
        </w:rPr>
      </w:pPr>
      <w:r w:rsidRPr="00F37AE4">
        <w:rPr>
          <w:rFonts w:ascii="Arial Narrow" w:hAnsi="Arial Narrow"/>
          <w:sz w:val="24"/>
          <w:szCs w:val="24"/>
        </w:rPr>
        <w:t xml:space="preserve">II - </w:t>
      </w:r>
      <w:proofErr w:type="gramStart"/>
      <w:r w:rsidRPr="00F37AE4">
        <w:rPr>
          <w:rFonts w:ascii="Arial Narrow" w:hAnsi="Arial Narrow"/>
          <w:sz w:val="24"/>
          <w:szCs w:val="24"/>
        </w:rPr>
        <w:t>o</w:t>
      </w:r>
      <w:proofErr w:type="gramEnd"/>
      <w:r w:rsidRPr="00F37AE4">
        <w:rPr>
          <w:rFonts w:ascii="Arial Narrow" w:hAnsi="Arial Narrow"/>
          <w:sz w:val="24"/>
          <w:szCs w:val="24"/>
        </w:rPr>
        <w:t xml:space="preserve"> desatendimento de exigências meramente formais e que não comprometam a compreensão do conteúdo da proposta; </w:t>
      </w:r>
    </w:p>
    <w:p w14:paraId="310E0FDF" w14:textId="77777777" w:rsidR="001641DE" w:rsidRPr="00F37AE4" w:rsidRDefault="001641DE" w:rsidP="001641DE">
      <w:pPr>
        <w:spacing w:after="120" w:line="240" w:lineRule="auto"/>
        <w:ind w:right="-425"/>
        <w:rPr>
          <w:rFonts w:ascii="Arial Narrow" w:hAnsi="Arial Narrow"/>
          <w:sz w:val="24"/>
          <w:szCs w:val="24"/>
        </w:rPr>
      </w:pPr>
      <w:r w:rsidRPr="00F37AE4">
        <w:rPr>
          <w:rFonts w:ascii="Arial Narrow" w:hAnsi="Arial Narrow"/>
          <w:sz w:val="24"/>
          <w:szCs w:val="24"/>
        </w:rPr>
        <w:t xml:space="preserve">III - aquele cujo defeito não altera a substância da proposta; </w:t>
      </w:r>
    </w:p>
    <w:p w14:paraId="03839C22" w14:textId="77777777" w:rsidR="001641DE" w:rsidRPr="00F37AE4" w:rsidRDefault="001641DE" w:rsidP="001641DE">
      <w:pPr>
        <w:spacing w:after="120" w:line="240" w:lineRule="auto"/>
        <w:ind w:right="-425"/>
        <w:rPr>
          <w:rFonts w:ascii="Arial Narrow" w:hAnsi="Arial Narrow"/>
          <w:sz w:val="24"/>
          <w:szCs w:val="24"/>
        </w:rPr>
      </w:pPr>
      <w:r w:rsidRPr="00F37AE4">
        <w:rPr>
          <w:rFonts w:ascii="Arial Narrow" w:hAnsi="Arial Narrow"/>
          <w:sz w:val="24"/>
          <w:szCs w:val="24"/>
        </w:rPr>
        <w:t xml:space="preserve">IV - </w:t>
      </w:r>
      <w:proofErr w:type="gramStart"/>
      <w:r w:rsidRPr="00F37AE4">
        <w:rPr>
          <w:rFonts w:ascii="Arial Narrow" w:hAnsi="Arial Narrow"/>
          <w:sz w:val="24"/>
          <w:szCs w:val="24"/>
        </w:rPr>
        <w:t>a</w:t>
      </w:r>
      <w:proofErr w:type="gramEnd"/>
      <w:r w:rsidRPr="00F37AE4">
        <w:rPr>
          <w:rFonts w:ascii="Arial Narrow" w:hAnsi="Arial Narrow"/>
          <w:sz w:val="24"/>
          <w:szCs w:val="24"/>
        </w:rPr>
        <w:t xml:space="preserve"> atualização de documentos cuja validade tenha expirado após a data de recebimento das propostas;</w:t>
      </w:r>
    </w:p>
    <w:p w14:paraId="6B0967B7" w14:textId="0E2CF6CC" w:rsidR="001641DE" w:rsidRPr="00F37AE4" w:rsidRDefault="001641DE" w:rsidP="001641DE">
      <w:pPr>
        <w:spacing w:after="120" w:line="240" w:lineRule="auto"/>
        <w:ind w:right="-425"/>
        <w:rPr>
          <w:rFonts w:ascii="Arial Narrow" w:hAnsi="Arial Narrow"/>
          <w:sz w:val="24"/>
          <w:szCs w:val="24"/>
        </w:rPr>
      </w:pPr>
      <w:r w:rsidRPr="00F37AE4">
        <w:rPr>
          <w:rFonts w:ascii="Arial Narrow" w:hAnsi="Arial Narrow"/>
          <w:sz w:val="24"/>
          <w:szCs w:val="24"/>
        </w:rPr>
        <w:t>V</w:t>
      </w:r>
      <w:r w:rsidR="002750C4">
        <w:rPr>
          <w:rFonts w:ascii="Arial Narrow" w:hAnsi="Arial Narrow"/>
          <w:sz w:val="24"/>
          <w:szCs w:val="24"/>
        </w:rPr>
        <w:t>-</w:t>
      </w:r>
      <w:r w:rsidRPr="00F37AE4">
        <w:rPr>
          <w:rFonts w:ascii="Arial Narrow" w:hAnsi="Arial Narrow"/>
          <w:sz w:val="24"/>
          <w:szCs w:val="24"/>
        </w:rPr>
        <w:t xml:space="preserve"> </w:t>
      </w:r>
      <w:proofErr w:type="gramStart"/>
      <w:r w:rsidRPr="00F37AE4">
        <w:rPr>
          <w:rFonts w:ascii="Arial Narrow" w:hAnsi="Arial Narrow"/>
          <w:sz w:val="24"/>
          <w:szCs w:val="24"/>
        </w:rPr>
        <w:t>a</w:t>
      </w:r>
      <w:proofErr w:type="gramEnd"/>
      <w:r w:rsidRPr="00F37AE4">
        <w:rPr>
          <w:rFonts w:ascii="Arial Narrow" w:hAnsi="Arial Narrow"/>
          <w:sz w:val="24"/>
          <w:szCs w:val="24"/>
        </w:rPr>
        <w:t xml:space="preserve"> juntada extemporânea de declarações emitidas pelo próprio licitante; ou </w:t>
      </w:r>
    </w:p>
    <w:p w14:paraId="62DCCD7E" w14:textId="52A29BC3" w:rsidR="001641DE" w:rsidRPr="00F37AE4" w:rsidRDefault="001641DE" w:rsidP="001641DE">
      <w:pPr>
        <w:spacing w:after="120" w:line="240" w:lineRule="auto"/>
        <w:ind w:right="-425"/>
        <w:rPr>
          <w:rFonts w:ascii="Arial Narrow" w:hAnsi="Arial Narrow" w:cstheme="minorHAnsi"/>
          <w:sz w:val="24"/>
          <w:szCs w:val="24"/>
        </w:rPr>
      </w:pPr>
      <w:r w:rsidRPr="00F37AE4">
        <w:rPr>
          <w:rFonts w:ascii="Arial Narrow" w:hAnsi="Arial Narrow"/>
          <w:sz w:val="24"/>
          <w:szCs w:val="24"/>
        </w:rPr>
        <w:t xml:space="preserve">VI </w:t>
      </w:r>
      <w:r w:rsidR="002750C4">
        <w:rPr>
          <w:rFonts w:ascii="Arial Narrow" w:hAnsi="Arial Narrow"/>
          <w:sz w:val="24"/>
          <w:szCs w:val="24"/>
        </w:rPr>
        <w:t>-</w:t>
      </w:r>
      <w:r w:rsidRPr="00F37AE4">
        <w:rPr>
          <w:rFonts w:ascii="Arial Narrow" w:hAnsi="Arial Narrow"/>
          <w:sz w:val="24"/>
          <w:szCs w:val="24"/>
        </w:rPr>
        <w:t xml:space="preserve"> </w:t>
      </w:r>
      <w:proofErr w:type="gramStart"/>
      <w:r w:rsidRPr="00F37AE4">
        <w:rPr>
          <w:rFonts w:ascii="Arial Narrow" w:hAnsi="Arial Narrow"/>
          <w:sz w:val="24"/>
          <w:szCs w:val="24"/>
        </w:rPr>
        <w:t>aferição</w:t>
      </w:r>
      <w:proofErr w:type="gramEnd"/>
      <w:r w:rsidRPr="00F37AE4">
        <w:rPr>
          <w:rFonts w:ascii="Arial Narrow" w:hAnsi="Arial Narrow"/>
          <w:sz w:val="24"/>
          <w:szCs w:val="24"/>
        </w:rPr>
        <w:t xml:space="preserve"> das condições de habilitação ou de classificação do licitante decorrentes de fatos ou condições preexistentes ao momento da abertura do certame, mas que, por equívoco ou falha, não foi apresentado no momento oportuno</w:t>
      </w:r>
      <w:r w:rsidRPr="00F37AE4">
        <w:rPr>
          <w:rFonts w:ascii="Arial Narrow" w:hAnsi="Arial Narrow" w:cstheme="minorHAnsi"/>
          <w:sz w:val="24"/>
          <w:szCs w:val="24"/>
        </w:rPr>
        <w:t>.</w:t>
      </w:r>
    </w:p>
    <w:p w14:paraId="4BC437E9" w14:textId="77777777" w:rsidR="00A34BD9" w:rsidRPr="00F37AE4" w:rsidRDefault="00A34BD9" w:rsidP="001641DE">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O Pregoeiro poderá realizar diligências para sanar os vícios sanáveis, mediante despacho fundamentado registrado na ata da </w:t>
      </w:r>
      <w:r w:rsidR="003300D3" w:rsidRPr="00F37AE4">
        <w:rPr>
          <w:rFonts w:ascii="Arial Narrow" w:hAnsi="Arial Narrow" w:cstheme="minorHAnsi"/>
          <w:sz w:val="24"/>
          <w:szCs w:val="24"/>
        </w:rPr>
        <w:t>sessão.</w:t>
      </w:r>
    </w:p>
    <w:p w14:paraId="41A1B704" w14:textId="77777777" w:rsidR="00A34BD9" w:rsidRPr="00F37AE4" w:rsidRDefault="00A34BD9" w:rsidP="001641DE">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14:paraId="73F6F854" w14:textId="77777777" w:rsidR="00A34BD9" w:rsidRPr="00F37AE4" w:rsidRDefault="00A34BD9" w:rsidP="004B64FC">
      <w:pPr>
        <w:pStyle w:val="PargrafodaLista"/>
        <w:numPr>
          <w:ilvl w:val="0"/>
          <w:numId w:val="15"/>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apurar se há algum risco na viabilidade da execução do objeto ofertado, a origem e a qualidade dos insumos empregados no processo produtivo e se a licitante está em dia com suas obrigações tributárias, previdenciárias e trabalhistas; e</w:t>
      </w:r>
    </w:p>
    <w:p w14:paraId="64A1B396" w14:textId="77777777" w:rsidR="00A34BD9" w:rsidRPr="00F37AE4" w:rsidRDefault="00A34BD9" w:rsidP="004B64FC">
      <w:pPr>
        <w:pStyle w:val="PargrafodaLista"/>
        <w:numPr>
          <w:ilvl w:val="0"/>
          <w:numId w:val="15"/>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14:paraId="2A73721C" w14:textId="77777777" w:rsidR="00A34BD9" w:rsidRPr="00F37AE4" w:rsidRDefault="00A34BD9" w:rsidP="004B64FC">
      <w:pPr>
        <w:pStyle w:val="PargrafodaLista"/>
        <w:numPr>
          <w:ilvl w:val="0"/>
          <w:numId w:val="15"/>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é considerado indício de inexequibilidade das propostas valores inferiores a 50% (cinquenta por cento) do valor orçado pela Administração.</w:t>
      </w:r>
    </w:p>
    <w:p w14:paraId="29ED763D"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5DDC260"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Erros no preenchimento da planilha não constituem motivo para a desclassificação da proposta. A planilha poderá́ ser ajustada pelo fornecedor, no prazo indicado pelo Pregoeiro, desde que n</w:t>
      </w:r>
      <w:r w:rsidRPr="00F37AE4">
        <w:rPr>
          <w:rFonts w:ascii="Arial Narrow" w:hAnsi="Arial Narrow" w:cs="Bookman Old Style"/>
          <w:sz w:val="24"/>
          <w:szCs w:val="24"/>
        </w:rPr>
        <w:t>ã</w:t>
      </w:r>
      <w:r w:rsidRPr="00F37AE4">
        <w:rPr>
          <w:rFonts w:ascii="Arial Narrow" w:hAnsi="Arial Narrow" w:cstheme="minorHAnsi"/>
          <w:sz w:val="24"/>
          <w:szCs w:val="24"/>
        </w:rPr>
        <w:t>o haja majora</w:t>
      </w:r>
      <w:r w:rsidRPr="00F37AE4">
        <w:rPr>
          <w:rFonts w:ascii="Arial Narrow" w:hAnsi="Arial Narrow" w:cs="Bookman Old Style"/>
          <w:sz w:val="24"/>
          <w:szCs w:val="24"/>
        </w:rPr>
        <w:t>çã</w:t>
      </w:r>
      <w:r w:rsidRPr="00F37AE4">
        <w:rPr>
          <w:rFonts w:ascii="Arial Narrow" w:hAnsi="Arial Narrow" w:cstheme="minorHAnsi"/>
          <w:sz w:val="24"/>
          <w:szCs w:val="24"/>
        </w:rPr>
        <w:t>o do pre</w:t>
      </w:r>
      <w:r w:rsidRPr="00F37AE4">
        <w:rPr>
          <w:rFonts w:ascii="Arial Narrow" w:hAnsi="Arial Narrow" w:cs="Bookman Old Style"/>
          <w:sz w:val="24"/>
          <w:szCs w:val="24"/>
        </w:rPr>
        <w:t>ç</w:t>
      </w:r>
      <w:r w:rsidRPr="00F37AE4">
        <w:rPr>
          <w:rFonts w:ascii="Arial Narrow" w:hAnsi="Arial Narrow" w:cstheme="minorHAnsi"/>
          <w:sz w:val="24"/>
          <w:szCs w:val="24"/>
        </w:rPr>
        <w:t xml:space="preserve">o e que se comprove que este </w:t>
      </w:r>
      <w:r w:rsidRPr="00F37AE4">
        <w:rPr>
          <w:rFonts w:ascii="Arial Narrow" w:hAnsi="Arial Narrow" w:cs="Bookman Old Style"/>
          <w:sz w:val="24"/>
          <w:szCs w:val="24"/>
        </w:rPr>
        <w:t>é</w:t>
      </w:r>
      <w:r w:rsidRPr="00F37AE4">
        <w:rPr>
          <w:rFonts w:ascii="Arial Narrow" w:hAnsi="Arial Narrow" w:cstheme="minorHAnsi"/>
          <w:sz w:val="24"/>
          <w:szCs w:val="24"/>
        </w:rPr>
        <w:t xml:space="preserve"> o bastante para arcar com todos os custos da contrata</w:t>
      </w:r>
      <w:r w:rsidRPr="00F37AE4">
        <w:rPr>
          <w:rFonts w:ascii="Arial Narrow" w:hAnsi="Arial Narrow" w:cs="Bookman Old Style"/>
          <w:sz w:val="24"/>
          <w:szCs w:val="24"/>
        </w:rPr>
        <w:t>çã</w:t>
      </w:r>
      <w:r w:rsidRPr="00F37AE4">
        <w:rPr>
          <w:rFonts w:ascii="Arial Narrow" w:hAnsi="Arial Narrow" w:cstheme="minorHAnsi"/>
          <w:sz w:val="24"/>
          <w:szCs w:val="24"/>
        </w:rPr>
        <w:t>o.</w:t>
      </w:r>
    </w:p>
    <w:p w14:paraId="7776A9E6"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O ajuste de que trata este dispositivo se limita a sanar erros ou falhas que não alterem a substância das propostas;</w:t>
      </w:r>
    </w:p>
    <w:p w14:paraId="1E60D245"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lastRenderedPageBreak/>
        <w:t>Considera-se erro no preenchimento da planilha passível de correção a indicação de recolhimento de impostos e contribuições na forma do Simples Nacional, quando não cabível esse regime.</w:t>
      </w:r>
    </w:p>
    <w:p w14:paraId="036F6255"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Para fins de análise da proposta quanto ao cumprimento das especificações do objeto, poderá ser colhida a manifestação escrita do setor requisitante do serviço ou da área especializada no objeto.</w:t>
      </w:r>
    </w:p>
    <w:p w14:paraId="631C125F"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Na hipótese de necessidade de suspensão da sessão pública para a realização de diligências, se o tempo ultrapassar 01 (uma) hora, a critério do Pregoeiro, a sessão poderá ser reiniciada no dia seguinte, e respectiva ocorrência deverá ser registrada na ata da sessão.</w:t>
      </w:r>
    </w:p>
    <w:p w14:paraId="46F9A8E4"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A desclassificação será sempre fundamentada e registrada no sistema, com acompanhamento em tempo real por todos os participantes.</w:t>
      </w:r>
    </w:p>
    <w:p w14:paraId="72D11F9F" w14:textId="77777777" w:rsidR="00A34BD9" w:rsidRPr="00F37AE4" w:rsidRDefault="00A34BD9" w:rsidP="004B64FC">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A não desclassificação da proposta não impede o seu julgamento definitivo em sentido contrário, levado a efeito na fase de aceitação.</w:t>
      </w:r>
    </w:p>
    <w:p w14:paraId="5BB70D12"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O Pregoeiro julgará as propostas classificadas, sendo que somente estas participarão da fase de lances.</w:t>
      </w:r>
    </w:p>
    <w:p w14:paraId="187D648D" w14:textId="77777777" w:rsidR="00A34BD9" w:rsidRPr="00BB52A4" w:rsidRDefault="00A34BD9" w:rsidP="004B64FC">
      <w:pPr>
        <w:pStyle w:val="PargrafodaLista"/>
        <w:spacing w:after="120" w:line="240" w:lineRule="auto"/>
        <w:ind w:left="0"/>
        <w:contextualSpacing w:val="0"/>
        <w:jc w:val="both"/>
        <w:rPr>
          <w:rFonts w:ascii="Arial Narrow" w:hAnsi="Arial Narrow" w:cstheme="minorHAnsi"/>
          <w:b/>
          <w:sz w:val="24"/>
          <w:szCs w:val="24"/>
        </w:rPr>
      </w:pPr>
      <w:r w:rsidRPr="00BB52A4">
        <w:rPr>
          <w:rFonts w:ascii="Arial Narrow" w:hAnsi="Arial Narrow" w:cstheme="minorHAnsi"/>
          <w:b/>
          <w:sz w:val="24"/>
          <w:szCs w:val="24"/>
        </w:rPr>
        <w:t>Dos lances</w:t>
      </w:r>
    </w:p>
    <w:p w14:paraId="1D87361D" w14:textId="77777777" w:rsidR="00A34BD9" w:rsidRPr="00BB52A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BB52A4">
        <w:rPr>
          <w:rFonts w:ascii="Arial Narrow" w:hAnsi="Arial Narrow" w:cstheme="minorHAnsi"/>
          <w:sz w:val="24"/>
          <w:szCs w:val="24"/>
        </w:rPr>
        <w:t>Analisadas as propostas iniciais, o Pregoeiro dará início à fase competitiva, quando os licitantes poderão ofertar lances sucessivos, observados os seguintes critérios:</w:t>
      </w:r>
    </w:p>
    <w:p w14:paraId="6733B58C" w14:textId="77777777" w:rsidR="00A34BD9" w:rsidRPr="00BB52A4" w:rsidRDefault="00A34BD9" w:rsidP="004B64FC">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BB52A4">
        <w:rPr>
          <w:rFonts w:ascii="Arial Narrow" w:hAnsi="Arial Narrow" w:cstheme="minorHAnsi"/>
          <w:sz w:val="24"/>
          <w:szCs w:val="24"/>
        </w:rPr>
        <w:t>seleção da proposta de menor preço e das demais com preços até 10% (dez por cento) superior àquela, dispostos em ordem crescente; para que os representantes legais das licitantes participem da etapa de lances verbais; e</w:t>
      </w:r>
    </w:p>
    <w:p w14:paraId="45C8B2D8" w14:textId="77777777" w:rsidR="00A34BD9" w:rsidRPr="00F37AE4" w:rsidRDefault="00A34BD9" w:rsidP="004B64FC">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BB52A4">
        <w:rPr>
          <w:rFonts w:ascii="Arial Narrow" w:hAnsi="Arial Narrow" w:cstheme="minorHAnsi"/>
          <w:sz w:val="24"/>
          <w:szCs w:val="24"/>
        </w:rPr>
        <w:t>não havendo pelo menos 3 (três) preços nas condições definidas no inciso anterior, serão selecionadas as propostas</w:t>
      </w:r>
      <w:r w:rsidRPr="00F37AE4">
        <w:rPr>
          <w:rFonts w:ascii="Arial Narrow" w:hAnsi="Arial Narrow" w:cstheme="minorHAnsi"/>
          <w:sz w:val="24"/>
          <w:szCs w:val="24"/>
        </w:rPr>
        <w:t xml:space="preserve"> que apresentarem os menores preços, até o máximo de 3 (três), dispostos em ordem crescente, quaisquer que sejam os valores ofertados, para que os representantes legais das licitantes participem da etapa de lances verbais.</w:t>
      </w:r>
    </w:p>
    <w:p w14:paraId="3F81F364" w14:textId="5AF18661" w:rsidR="00A34BD9" w:rsidRPr="00E5594F"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b/>
          <w:bCs/>
          <w:sz w:val="24"/>
          <w:szCs w:val="24"/>
        </w:rPr>
      </w:pPr>
      <w:r w:rsidRPr="00F37AE4">
        <w:rPr>
          <w:rFonts w:ascii="Arial Narrow" w:hAnsi="Arial Narrow" w:cstheme="minorHAnsi"/>
          <w:sz w:val="24"/>
          <w:szCs w:val="24"/>
        </w:rPr>
        <w:t xml:space="preserve"> O lance deverá ser ofertado pelo </w:t>
      </w:r>
      <w:r w:rsidRPr="00E5594F">
        <w:rPr>
          <w:rFonts w:ascii="Arial Narrow" w:hAnsi="Arial Narrow" w:cstheme="minorHAnsi"/>
          <w:iCs/>
          <w:sz w:val="24"/>
          <w:szCs w:val="24"/>
        </w:rPr>
        <w:t>valor</w:t>
      </w:r>
      <w:r w:rsidRPr="00E5594F">
        <w:rPr>
          <w:rFonts w:ascii="Arial Narrow" w:hAnsi="Arial Narrow" w:cstheme="minorHAnsi"/>
          <w:b/>
          <w:bCs/>
          <w:iCs/>
          <w:sz w:val="24"/>
          <w:szCs w:val="24"/>
        </w:rPr>
        <w:t xml:space="preserve"> </w:t>
      </w:r>
      <w:r w:rsidR="00C94A4C" w:rsidRPr="00E5594F">
        <w:rPr>
          <w:rFonts w:ascii="Arial Narrow" w:hAnsi="Arial Narrow" w:cstheme="minorHAnsi"/>
          <w:b/>
          <w:bCs/>
          <w:iCs/>
          <w:sz w:val="24"/>
          <w:szCs w:val="24"/>
        </w:rPr>
        <w:t>unitário do item</w:t>
      </w:r>
      <w:r w:rsidR="00BB52A4" w:rsidRPr="00E5594F">
        <w:rPr>
          <w:rFonts w:ascii="Arial Narrow" w:hAnsi="Arial Narrow" w:cstheme="minorHAnsi"/>
          <w:b/>
          <w:bCs/>
          <w:iCs/>
          <w:sz w:val="24"/>
          <w:szCs w:val="24"/>
        </w:rPr>
        <w:t>.</w:t>
      </w:r>
    </w:p>
    <w:p w14:paraId="776324E2"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E5594F">
        <w:rPr>
          <w:rFonts w:ascii="Arial Narrow" w:hAnsi="Arial Narrow" w:cstheme="minorHAnsi"/>
          <w:sz w:val="24"/>
          <w:szCs w:val="24"/>
        </w:rPr>
        <w:t>O intervalo mínimo de diferença de</w:t>
      </w:r>
      <w:r w:rsidRPr="00F37AE4">
        <w:rPr>
          <w:rFonts w:ascii="Arial Narrow" w:hAnsi="Arial Narrow" w:cstheme="minorHAnsi"/>
          <w:sz w:val="24"/>
          <w:szCs w:val="24"/>
        </w:rPr>
        <w:t xml:space="preserve"> valores entre os lances deverá ser de </w:t>
      </w:r>
      <w:r w:rsidRPr="00F37AE4">
        <w:rPr>
          <w:rFonts w:ascii="Arial Narrow" w:hAnsi="Arial Narrow" w:cstheme="minorHAnsi"/>
          <w:b/>
          <w:bCs/>
          <w:sz w:val="24"/>
          <w:szCs w:val="24"/>
        </w:rPr>
        <w:t>R$ 0,01 (um centavo)</w:t>
      </w:r>
      <w:r w:rsidRPr="00F37AE4">
        <w:rPr>
          <w:rFonts w:ascii="Arial Narrow" w:hAnsi="Arial Narrow" w:cstheme="minorHAnsi"/>
          <w:bCs/>
          <w:sz w:val="24"/>
          <w:szCs w:val="24"/>
        </w:rPr>
        <w:t>,</w:t>
      </w:r>
      <w:r w:rsidRPr="00F37AE4">
        <w:rPr>
          <w:rFonts w:ascii="Arial Narrow" w:hAnsi="Arial Narrow" w:cstheme="minorHAnsi"/>
          <w:sz w:val="24"/>
          <w:szCs w:val="24"/>
        </w:rPr>
        <w:t xml:space="preserve"> tanto em relação aos lances intermediários quanto em relação ao lance que cobrir a melhor oferta.</w:t>
      </w:r>
    </w:p>
    <w:p w14:paraId="318ADEF9"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Não havendo lances na forma estabelecida nos itens anteriores, o Pregoeiro implicará na exclusão da licitante da etapa de lances verbais e na manutenção do último preço apresentado pela licitante, para efeito de ordenação das propostas. </w:t>
      </w:r>
    </w:p>
    <w:p w14:paraId="3798CD73" w14:textId="77777777" w:rsidR="00A34BD9" w:rsidRPr="00F37AE4" w:rsidRDefault="00A34BD9" w:rsidP="004B64FC">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Quando convidado a ofertar seu lance, o representante da licitante poderá requerer tempo para analisar seus custos ou para consultar terceiros, podendo, para tanto, valer-se de aparelho eletrônico. O tempo concedido não poderá exceder 5 (cinco) minutos.</w:t>
      </w:r>
    </w:p>
    <w:p w14:paraId="7C0E8A31"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O representante da licitante que se retirar antes do término da sessão deixando de assinar a ata, considerar-se-á que tenha renunciado ao direito de oferecer lances e recorrer dos atos do(a) Pregoeiro(a).</w:t>
      </w:r>
    </w:p>
    <w:p w14:paraId="54D87CB3"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Declarada encerrada a etapa de oferecimento de lances verbais e classificadas as propostas, incluindo aquelas que declinaram do oferecimento de lance(s), sempre com base no último lance apresentado, o Pregoeiro examinará a aceitabilidade da primeira classificada, quanto ao objeto e valor, decidindo motivadamente a respeito.</w:t>
      </w:r>
    </w:p>
    <w:p w14:paraId="1034C575"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Ocorrendo a previsão delineada anteriormente, e depois do exame da aceitabilidade do objeto e do preço, também é facultado ao Pregoeiro negociar com a proponente da proposta de menor preço, para que seja obtido preço melhor.</w:t>
      </w:r>
    </w:p>
    <w:p w14:paraId="5387D898" w14:textId="77777777" w:rsidR="00A34BD9" w:rsidRPr="00F37AE4" w:rsidRDefault="00A34BD9" w:rsidP="004B64FC">
      <w:pPr>
        <w:pStyle w:val="PargrafodaLista"/>
        <w:widowControl w:val="0"/>
        <w:suppressAutoHyphens/>
        <w:spacing w:after="120" w:line="240" w:lineRule="auto"/>
        <w:ind w:left="0"/>
        <w:contextualSpacing w:val="0"/>
        <w:jc w:val="both"/>
        <w:rPr>
          <w:rFonts w:ascii="Arial Narrow" w:eastAsia="Times New Roman" w:hAnsi="Arial Narrow" w:cstheme="majorHAnsi"/>
          <w:b/>
          <w:color w:val="000000"/>
          <w:sz w:val="24"/>
          <w:szCs w:val="24"/>
          <w:lang w:eastAsia="ar-SA"/>
        </w:rPr>
      </w:pPr>
      <w:r w:rsidRPr="00F37AE4">
        <w:rPr>
          <w:rFonts w:ascii="Arial Narrow" w:eastAsia="Times New Roman" w:hAnsi="Arial Narrow" w:cstheme="majorHAnsi"/>
          <w:b/>
          <w:color w:val="000000"/>
          <w:sz w:val="24"/>
          <w:szCs w:val="24"/>
          <w:lang w:eastAsia="ar-SA"/>
        </w:rPr>
        <w:t>Dos critérios de desempate</w:t>
      </w:r>
    </w:p>
    <w:p w14:paraId="1D8D16D0"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lastRenderedPageBreak/>
        <w:t>No certame será assegurado como critério de desempate, preferência de contratação para as microempresas, empresas de pequeno porte e equiparadas, em que os valores apresentados ao final da fase de lances, sejam iguais ou até 5% (cinco por cento), nos termos do art. 44, § 2º, da L</w:t>
      </w:r>
      <w:r w:rsidR="00671474" w:rsidRPr="00F37AE4">
        <w:rPr>
          <w:rFonts w:ascii="Arial Narrow" w:hAnsi="Arial Narrow" w:cstheme="minorHAnsi"/>
          <w:sz w:val="24"/>
          <w:szCs w:val="24"/>
        </w:rPr>
        <w:t>C</w:t>
      </w:r>
      <w:r w:rsidRPr="00F37AE4">
        <w:rPr>
          <w:rFonts w:ascii="Arial Narrow" w:hAnsi="Arial Narrow" w:cstheme="minorHAnsi"/>
          <w:sz w:val="24"/>
          <w:szCs w:val="24"/>
        </w:rPr>
        <w:t xml:space="preserve"> nº 123/2006. </w:t>
      </w:r>
    </w:p>
    <w:p w14:paraId="48B0EA00"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eastAsia="Times New Roman" w:hAnsi="Arial Narrow" w:cstheme="majorHAnsi"/>
          <w:color w:val="000000"/>
          <w:sz w:val="24"/>
          <w:szCs w:val="24"/>
          <w:lang w:eastAsia="ar-SA"/>
        </w:rPr>
        <w:t xml:space="preserve">Após aplicada as supracitadas regras, persistindo o empate, ou, caso não seja licitação exclusiva para ME/EPP/Equiparadas, ou ainda não sejam microempresas sediadas local ou regionalmente, </w:t>
      </w:r>
      <w:r w:rsidRPr="00F37AE4">
        <w:rPr>
          <w:rFonts w:ascii="Arial Narrow" w:hAnsi="Arial Narrow" w:cstheme="majorHAnsi"/>
          <w:sz w:val="24"/>
          <w:szCs w:val="24"/>
        </w:rPr>
        <w:t>serão utilizados os critérios de desempate descritos no art. 60 da Lei Federal nº 14.133, de 2021, naquela ordem estabelecida.</w:t>
      </w:r>
    </w:p>
    <w:p w14:paraId="460DE3EE" w14:textId="42A9DD2A" w:rsidR="00E05B8C" w:rsidRPr="00F37AE4" w:rsidRDefault="00E05B8C" w:rsidP="00E05B8C">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ajorHAnsi"/>
          <w:sz w:val="24"/>
          <w:szCs w:val="24"/>
        </w:rPr>
        <w:t xml:space="preserve">Caso </w:t>
      </w:r>
      <w:r w:rsidR="00BB52A4">
        <w:rPr>
          <w:rFonts w:ascii="Arial Narrow" w:hAnsi="Arial Narrow" w:cstheme="majorHAnsi"/>
          <w:sz w:val="24"/>
          <w:szCs w:val="24"/>
        </w:rPr>
        <w:t>o Órgão ainda</w:t>
      </w:r>
      <w:r w:rsidRPr="00F37AE4">
        <w:rPr>
          <w:rFonts w:ascii="Arial Narrow" w:hAnsi="Arial Narrow" w:cstheme="majorHAnsi"/>
          <w:sz w:val="24"/>
          <w:szCs w:val="24"/>
        </w:rPr>
        <w:t xml:space="preserve"> não tenha ainda regulamentado os critérios de desempate na forma do subitem anterior, será realizado sorteio para definição da ordem de classificação das propostas empatadas.</w:t>
      </w:r>
    </w:p>
    <w:p w14:paraId="1DEE0AD0"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eastAsia="Times New Roman" w:hAnsi="Arial Narrow" w:cstheme="majorHAnsi"/>
          <w:color w:val="000000" w:themeColor="text1"/>
          <w:sz w:val="24"/>
          <w:szCs w:val="24"/>
          <w:lang w:eastAsia="ar-SA"/>
        </w:rPr>
        <w:t xml:space="preserve">A licitante caracterizada como ME, EPP ou equiparada </w:t>
      </w:r>
      <w:r w:rsidRPr="00F37AE4">
        <w:rPr>
          <w:rFonts w:ascii="Arial Narrow" w:eastAsia="Times New Roman" w:hAnsi="Arial Narrow" w:cstheme="majorHAnsi"/>
          <w:b/>
          <w:color w:val="000000" w:themeColor="text1"/>
          <w:sz w:val="24"/>
          <w:szCs w:val="24"/>
          <w:lang w:eastAsia="ar-SA"/>
        </w:rPr>
        <w:t xml:space="preserve">não </w:t>
      </w:r>
      <w:r w:rsidRPr="00F37AE4">
        <w:rPr>
          <w:rFonts w:ascii="Arial Narrow" w:eastAsia="Times New Roman" w:hAnsi="Arial Narrow" w:cstheme="majorHAnsi"/>
          <w:color w:val="000000" w:themeColor="text1"/>
          <w:sz w:val="24"/>
          <w:szCs w:val="24"/>
          <w:lang w:eastAsia="ar-SA"/>
        </w:rPr>
        <w:t xml:space="preserve">poderá fazer uso do tratamento diferenciado se, </w:t>
      </w:r>
      <w:r w:rsidRPr="00F37AE4">
        <w:rPr>
          <w:rFonts w:ascii="Arial Narrow" w:hAnsi="Arial Narrow" w:cstheme="majorHAnsi"/>
          <w:color w:val="000000" w:themeColor="text1"/>
          <w:sz w:val="24"/>
          <w:szCs w:val="24"/>
        </w:rPr>
        <w:t>no ano-calendário de realização da licitação</w:t>
      </w:r>
      <w:r w:rsidRPr="00F37AE4">
        <w:rPr>
          <w:rFonts w:ascii="Arial Narrow" w:eastAsia="Times New Roman" w:hAnsi="Arial Narrow" w:cstheme="majorHAnsi"/>
          <w:color w:val="000000" w:themeColor="text1"/>
          <w:sz w:val="24"/>
          <w:szCs w:val="24"/>
          <w:lang w:eastAsia="ar-SA"/>
        </w:rPr>
        <w:t>,</w:t>
      </w:r>
      <w:r w:rsidRPr="00F37AE4">
        <w:rPr>
          <w:rFonts w:ascii="Arial Narrow" w:hAnsi="Arial Narrow" w:cstheme="majorHAnsi"/>
          <w:color w:val="000000" w:themeColor="text1"/>
          <w:sz w:val="24"/>
          <w:szCs w:val="24"/>
        </w:rPr>
        <w:t xml:space="preserve"> tiver celebrado contratos com a Administração Pública cujos valores somados extrapolem a receita bruta máxima admitida para fins de enquadramento como empresa de pequeno porte, </w:t>
      </w:r>
      <w:r w:rsidRPr="00F37AE4">
        <w:rPr>
          <w:rFonts w:ascii="Arial Narrow" w:eastAsia="Times New Roman" w:hAnsi="Arial Narrow" w:cs="Arial"/>
          <w:color w:val="000000" w:themeColor="text1"/>
          <w:sz w:val="24"/>
          <w:szCs w:val="24"/>
          <w:lang w:eastAsia="pt-BR"/>
        </w:rPr>
        <w:t>observado o disposto nos §§ 2º e 3º do art. 4º da Lei nº 14.133, de 2021.</w:t>
      </w:r>
    </w:p>
    <w:p w14:paraId="50218FE0" w14:textId="77777777" w:rsidR="00A34BD9" w:rsidRPr="00F37AE4" w:rsidRDefault="00A34BD9" w:rsidP="004B64FC">
      <w:pPr>
        <w:widowControl w:val="0"/>
        <w:shd w:val="clear" w:color="auto" w:fill="FFFFFF" w:themeFill="background1"/>
        <w:suppressAutoHyphens/>
        <w:spacing w:after="120" w:line="240" w:lineRule="auto"/>
        <w:jc w:val="both"/>
        <w:rPr>
          <w:rFonts w:ascii="Arial Narrow" w:eastAsia="Times New Roman" w:hAnsi="Arial Narrow" w:cstheme="majorHAnsi"/>
          <w:b/>
          <w:color w:val="000000"/>
          <w:sz w:val="24"/>
          <w:szCs w:val="24"/>
          <w:lang w:eastAsia="ar-SA"/>
        </w:rPr>
      </w:pPr>
      <w:r w:rsidRPr="00F37AE4">
        <w:rPr>
          <w:rFonts w:ascii="Arial Narrow" w:eastAsia="Times New Roman" w:hAnsi="Arial Narrow" w:cstheme="majorHAnsi"/>
          <w:b/>
          <w:color w:val="000000"/>
          <w:sz w:val="24"/>
          <w:szCs w:val="24"/>
          <w:lang w:eastAsia="ar-SA"/>
        </w:rPr>
        <w:t>Da negociação</w:t>
      </w:r>
    </w:p>
    <w:p w14:paraId="329954B3"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Encerrada a etapa de lances da sessão pública, o Pregoeiro poderá negociar condições mais vantajosas com o primeiro colocado. </w:t>
      </w:r>
    </w:p>
    <w:p w14:paraId="3F532614"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3E898F1" w14:textId="77777777" w:rsidR="00A34BD9" w:rsidRPr="00F37AE4" w:rsidRDefault="00A34BD9" w:rsidP="004B64FC">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A negociação será realizada diretamente com o representante da interessada, podendo ser acompanhada pelos demais licitantes.</w:t>
      </w:r>
    </w:p>
    <w:p w14:paraId="3D4040EC" w14:textId="77777777" w:rsidR="00A34BD9" w:rsidRPr="00F37AE4" w:rsidRDefault="00A34BD9" w:rsidP="004B64FC">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Concluída a negociação, o resultado será registrado em ata e anexado aos autos do processo licitatório.</w:t>
      </w:r>
    </w:p>
    <w:p w14:paraId="650782D0" w14:textId="77777777" w:rsidR="00A34BD9" w:rsidRPr="00F37AE4" w:rsidRDefault="00A34BD9" w:rsidP="004B64FC">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eastAsia="Times New Roman" w:hAnsi="Arial Narrow" w:cstheme="majorHAnsi"/>
          <w:b/>
          <w:color w:val="000000"/>
          <w:sz w:val="24"/>
          <w:szCs w:val="24"/>
        </w:rPr>
        <w:t>Da apresentação de proposta adequada ao último lance ofertado</w:t>
      </w:r>
    </w:p>
    <w:p w14:paraId="6C3240AC" w14:textId="77777777" w:rsidR="00A34BD9" w:rsidRPr="00F37AE4" w:rsidRDefault="00E05B8C"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Em se tratando exclusivamente de licitação, cuja forma de apuração </w:t>
      </w:r>
      <w:r w:rsidRPr="00BB52A4">
        <w:rPr>
          <w:rFonts w:ascii="Arial Narrow" w:hAnsi="Arial Narrow" w:cstheme="minorHAnsi"/>
          <w:b/>
          <w:bCs/>
          <w:sz w:val="24"/>
          <w:szCs w:val="24"/>
        </w:rPr>
        <w:t>não seja por item</w:t>
      </w:r>
      <w:r w:rsidRPr="00F37AE4">
        <w:rPr>
          <w:rFonts w:ascii="Arial Narrow" w:hAnsi="Arial Narrow" w:cstheme="minorHAnsi"/>
          <w:sz w:val="24"/>
          <w:szCs w:val="24"/>
        </w:rPr>
        <w:t>, c</w:t>
      </w:r>
      <w:r w:rsidR="00A34BD9" w:rsidRPr="00F37AE4">
        <w:rPr>
          <w:rFonts w:ascii="Arial Narrow" w:hAnsi="Arial Narrow" w:cstheme="minorHAnsi"/>
          <w:sz w:val="24"/>
          <w:szCs w:val="24"/>
        </w:rPr>
        <w:t xml:space="preserve">oncluída a negociação, o Pregoeiro solicitará ao licitante classificado provisoriamente em primeiro </w:t>
      </w:r>
      <w:bookmarkStart w:id="13" w:name="_Hlk158650686"/>
      <w:r w:rsidR="00A34BD9" w:rsidRPr="00F37AE4">
        <w:rPr>
          <w:rFonts w:ascii="Arial Narrow" w:hAnsi="Arial Narrow" w:cstheme="minorHAnsi"/>
          <w:sz w:val="24"/>
          <w:szCs w:val="24"/>
        </w:rPr>
        <w:t xml:space="preserve">lugar, detentora da Proposta de menor preço, que encaminhe sua proposta de preços ajustada ao preço final, no prazo máximo de até </w:t>
      </w:r>
      <w:r w:rsidR="00A34BD9" w:rsidRPr="00F37AE4">
        <w:rPr>
          <w:rFonts w:ascii="Arial Narrow" w:hAnsi="Arial Narrow" w:cstheme="minorHAnsi"/>
          <w:b/>
          <w:bCs/>
          <w:sz w:val="24"/>
          <w:szCs w:val="24"/>
        </w:rPr>
        <w:t>02 (dois) dias úteis.</w:t>
      </w:r>
    </w:p>
    <w:p w14:paraId="5EE801E4" w14:textId="77777777" w:rsidR="00A34BD9" w:rsidRPr="00F37AE4" w:rsidRDefault="00A34BD9" w:rsidP="004B64FC">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A não apresentação </w:t>
      </w:r>
      <w:r w:rsidRPr="00F37AE4">
        <w:rPr>
          <w:rFonts w:ascii="Arial Narrow" w:hAnsi="Arial Narrow"/>
          <w:sz w:val="24"/>
          <w:szCs w:val="24"/>
        </w:rPr>
        <w:t xml:space="preserve">da proposta ajustada ao preço final, no prazo estipulado acima, sem apresentação de justificativas de forma tempestiva, será considerado que a licitante DECLINOU de sua proposta, sendo desclassificada e sujeita </w:t>
      </w:r>
      <w:r w:rsidRPr="00F37AE4">
        <w:rPr>
          <w:rFonts w:ascii="Arial Narrow" w:hAnsi="Arial Narrow" w:cs="Arial"/>
          <w:color w:val="000000"/>
          <w:sz w:val="24"/>
          <w:szCs w:val="24"/>
        </w:rPr>
        <w:t>as sanções cabíveis,</w:t>
      </w:r>
      <w:r w:rsidRPr="00F37AE4">
        <w:rPr>
          <w:rFonts w:ascii="Arial Narrow" w:hAnsi="Arial Narrow"/>
          <w:sz w:val="24"/>
          <w:szCs w:val="24"/>
        </w:rPr>
        <w:t xml:space="preserve"> e serão convocadas as licitantes remanescentes por ordem de classificação para negociação de preço.</w:t>
      </w:r>
    </w:p>
    <w:p w14:paraId="059D67F7" w14:textId="4C6C7883" w:rsidR="00A34BD9" w:rsidRPr="00F37AE4" w:rsidRDefault="00A34BD9" w:rsidP="004B64FC">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A Proposta de Preços ajustada poderá ser elaborada durante a própria sessão, ser entregue no endereço informado pelo Pregoeiro ou ser </w:t>
      </w:r>
      <w:r w:rsidRPr="00F37AE4">
        <w:rPr>
          <w:rFonts w:ascii="Arial Narrow" w:hAnsi="Arial Narrow" w:cstheme="majorHAnsi"/>
          <w:sz w:val="24"/>
          <w:szCs w:val="24"/>
        </w:rPr>
        <w:t xml:space="preserve">enviada para o seguinte e-mail </w:t>
      </w:r>
      <w:hyperlink r:id="rId14" w:history="1">
        <w:r w:rsidR="00AC0DEB" w:rsidRPr="00D70A25">
          <w:rPr>
            <w:rStyle w:val="Hyperlink"/>
            <w:rFonts w:ascii="Arial Narrow" w:hAnsi="Arial Narrow" w:cstheme="majorHAnsi"/>
            <w:sz w:val="24"/>
            <w:szCs w:val="24"/>
          </w:rPr>
          <w:t>cmsaosebastiaodavargemalegre@gmail.com</w:t>
        </w:r>
      </w:hyperlink>
      <w:r w:rsidRPr="00F37AE4">
        <w:rPr>
          <w:rFonts w:ascii="Arial Narrow" w:hAnsi="Arial Narrow" w:cstheme="majorHAnsi"/>
          <w:sz w:val="24"/>
          <w:szCs w:val="24"/>
        </w:rPr>
        <w:t>.</w:t>
      </w:r>
    </w:p>
    <w:bookmarkEnd w:id="13"/>
    <w:p w14:paraId="02AA23EF" w14:textId="77777777" w:rsidR="00A34BD9" w:rsidRPr="00F37AE4" w:rsidRDefault="00A34BD9" w:rsidP="004B64FC">
      <w:pPr>
        <w:pStyle w:val="PargrafodaLista"/>
        <w:numPr>
          <w:ilvl w:val="2"/>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ajorHAnsi"/>
          <w:color w:val="000000" w:themeColor="text1"/>
          <w:sz w:val="24"/>
          <w:szCs w:val="24"/>
        </w:rPr>
        <w:t xml:space="preserve">A critério do Pregoeiro, a sessão poderá ser suspensa para aguardo da proposta de preços, devendo informar a data e o horário para retomada da licitação e </w:t>
      </w:r>
      <w:r w:rsidRPr="00F37AE4">
        <w:rPr>
          <w:rFonts w:ascii="Arial Narrow" w:hAnsi="Arial Narrow" w:cstheme="majorHAnsi"/>
          <w:sz w:val="24"/>
          <w:szCs w:val="24"/>
        </w:rPr>
        <w:t>divulgação da aceitabilidade da proposta.</w:t>
      </w:r>
    </w:p>
    <w:p w14:paraId="543139F3" w14:textId="77777777" w:rsidR="00A34BD9" w:rsidRPr="00F37AE4" w:rsidRDefault="00A34BD9" w:rsidP="004B64FC">
      <w:pPr>
        <w:pStyle w:val="PargrafodaLista"/>
        <w:numPr>
          <w:ilvl w:val="3"/>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sz w:val="24"/>
          <w:szCs w:val="24"/>
        </w:rPr>
        <w:t>Ocorrendo a suspensão da sessão todos os envelopes e demais documentos deverão ser colocados em um novo envelope ou caixa que será fechado(a) e assinado por todos os licitantes presentes no respectivo lacre, devendo estes ficarem atentos à nova data e hora em que o certame será reaberto.</w:t>
      </w:r>
    </w:p>
    <w:p w14:paraId="7F890CF9"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Após a negociação do preço, o Pregoeiro iniciará a fase de aceitação e julgamento da proposta.</w:t>
      </w:r>
    </w:p>
    <w:p w14:paraId="47C39A4D" w14:textId="77777777" w:rsidR="00A34BD9" w:rsidRPr="00F37AE4" w:rsidRDefault="00A34BD9" w:rsidP="004B64FC">
      <w:pPr>
        <w:pStyle w:val="Ttulo1"/>
        <w:spacing w:before="0" w:after="120" w:line="240" w:lineRule="auto"/>
        <w:rPr>
          <w:rFonts w:ascii="Arial Narrow" w:hAnsi="Arial Narrow" w:cstheme="minorHAnsi"/>
          <w:b/>
          <w:bCs/>
          <w:color w:val="auto"/>
          <w:sz w:val="24"/>
          <w:szCs w:val="24"/>
        </w:rPr>
      </w:pPr>
      <w:bookmarkStart w:id="14" w:name="_Toc126007483"/>
      <w:r w:rsidRPr="00F37AE4">
        <w:rPr>
          <w:rFonts w:ascii="Arial Narrow" w:hAnsi="Arial Narrow" w:cstheme="minorHAnsi"/>
          <w:b/>
          <w:bCs/>
          <w:color w:val="auto"/>
          <w:sz w:val="24"/>
          <w:szCs w:val="24"/>
        </w:rPr>
        <w:lastRenderedPageBreak/>
        <w:t>D</w:t>
      </w:r>
      <w:bookmarkEnd w:id="14"/>
      <w:r w:rsidRPr="00F37AE4">
        <w:rPr>
          <w:rFonts w:ascii="Arial Narrow" w:hAnsi="Arial Narrow" w:cstheme="minorHAnsi"/>
          <w:b/>
          <w:bCs/>
          <w:color w:val="auto"/>
          <w:sz w:val="24"/>
          <w:szCs w:val="24"/>
        </w:rPr>
        <w:t>o Julgamento</w:t>
      </w:r>
    </w:p>
    <w:p w14:paraId="360360E7"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Encerrada a etapa de negociação, o pregoeiro verificará se o licitante provisoriamente classificado em primeiro lugar atende às condições de participação no certame, conforme previsto no art. 14 da Lei n.º 14.133, de 2021. </w:t>
      </w:r>
    </w:p>
    <w:p w14:paraId="3AA94B18" w14:textId="4258EEF8"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Caso o licitante provisoriamente classificado em primeiro lugar tenha se utilizado de algum tratamento favorecido às ME/EPP</w:t>
      </w:r>
      <w:r w:rsidR="00E5594F">
        <w:rPr>
          <w:rFonts w:ascii="Arial Narrow" w:hAnsi="Arial Narrow" w:cstheme="minorHAnsi"/>
          <w:sz w:val="24"/>
          <w:szCs w:val="24"/>
        </w:rPr>
        <w:t>/Equiparadas</w:t>
      </w:r>
      <w:r w:rsidRPr="00F37AE4">
        <w:rPr>
          <w:rFonts w:ascii="Arial Narrow" w:hAnsi="Arial Narrow" w:cstheme="minorHAnsi"/>
          <w:sz w:val="24"/>
          <w:szCs w:val="24"/>
        </w:rPr>
        <w:t>, o pregoeiro verificará se faz jus ao benefício.</w:t>
      </w:r>
    </w:p>
    <w:p w14:paraId="0BB2B502" w14:textId="77777777"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Verificadas as condições de participação e de utilização do tratamento favorecido, o pregoeiro examinará a proposta classificada em primeiro lugar quanto à adequação ao objeto e à compatibilidade do preço em relação ao estipulado para contratação neste Edital e seus anexos.</w:t>
      </w:r>
    </w:p>
    <w:p w14:paraId="61D6C6AC" w14:textId="66FFB420" w:rsidR="00A34BD9" w:rsidRPr="00F37AE4" w:rsidRDefault="00A34BD9" w:rsidP="004B64FC">
      <w:pPr>
        <w:pStyle w:val="PargrafodaLista"/>
        <w:numPr>
          <w:ilvl w:val="1"/>
          <w:numId w:val="14"/>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Caso haja apenas uma proposta, esta será aceita desde que atenda a todos os termos do Edital e que seu preço seja compatível com o valor estimado da </w:t>
      </w:r>
      <w:r w:rsidR="00D47849">
        <w:rPr>
          <w:rFonts w:ascii="Arial Narrow" w:hAnsi="Arial Narrow" w:cstheme="minorHAnsi"/>
          <w:sz w:val="24"/>
          <w:szCs w:val="24"/>
        </w:rPr>
        <w:t>A</w:t>
      </w:r>
      <w:r w:rsidRPr="00F37AE4">
        <w:rPr>
          <w:rFonts w:ascii="Arial Narrow" w:hAnsi="Arial Narrow" w:cstheme="minorHAnsi"/>
          <w:sz w:val="24"/>
          <w:szCs w:val="24"/>
        </w:rPr>
        <w:t xml:space="preserve">dministração. </w:t>
      </w:r>
    </w:p>
    <w:p w14:paraId="07909020" w14:textId="77777777" w:rsidR="00AF3DBC" w:rsidRPr="00F37AE4" w:rsidRDefault="00AF3DBC" w:rsidP="004B64FC">
      <w:pPr>
        <w:spacing w:after="120" w:line="240" w:lineRule="auto"/>
        <w:jc w:val="both"/>
        <w:rPr>
          <w:rFonts w:ascii="Arial Narrow" w:hAnsi="Arial Narrow" w:cstheme="minorHAnsi"/>
          <w:b/>
          <w:bCs/>
          <w:iCs/>
          <w:color w:val="FF0000"/>
          <w:sz w:val="24"/>
          <w:szCs w:val="24"/>
          <w:u w:val="single"/>
        </w:rPr>
      </w:pPr>
    </w:p>
    <w:p w14:paraId="4FF5D4B8" w14:textId="757CEAD0" w:rsidR="00A34BD9" w:rsidRPr="00F37AE4" w:rsidRDefault="00A34BD9" w:rsidP="004B64FC">
      <w:pPr>
        <w:pStyle w:val="Ttulo1"/>
        <w:numPr>
          <w:ilvl w:val="0"/>
          <w:numId w:val="27"/>
        </w:numPr>
        <w:pBdr>
          <w:top w:val="single" w:sz="4" w:space="1" w:color="auto"/>
          <w:left w:val="single" w:sz="4" w:space="4" w:color="auto"/>
          <w:bottom w:val="single" w:sz="4" w:space="1" w:color="auto"/>
          <w:right w:val="single" w:sz="4" w:space="4" w:color="auto"/>
        </w:pBdr>
        <w:spacing w:before="0" w:after="120" w:line="240" w:lineRule="auto"/>
        <w:ind w:left="0" w:firstLine="0"/>
        <w:jc w:val="center"/>
        <w:rPr>
          <w:rFonts w:ascii="Arial Narrow" w:hAnsi="Arial Narrow" w:cstheme="minorHAnsi"/>
          <w:b/>
          <w:bCs/>
          <w:color w:val="auto"/>
          <w:sz w:val="24"/>
          <w:szCs w:val="24"/>
        </w:rPr>
      </w:pPr>
      <w:bookmarkStart w:id="15" w:name="_Toc126007485"/>
      <w:r w:rsidRPr="00F37AE4">
        <w:rPr>
          <w:rFonts w:ascii="Arial Narrow" w:hAnsi="Arial Narrow" w:cstheme="minorHAnsi"/>
          <w:b/>
          <w:bCs/>
          <w:color w:val="auto"/>
          <w:sz w:val="24"/>
          <w:szCs w:val="24"/>
        </w:rPr>
        <w:t>DA FASE DE</w:t>
      </w:r>
      <w:bookmarkEnd w:id="15"/>
      <w:r w:rsidRPr="00F37AE4">
        <w:rPr>
          <w:rFonts w:ascii="Arial Narrow" w:hAnsi="Arial Narrow"/>
          <w:sz w:val="24"/>
          <w:szCs w:val="24"/>
        </w:rPr>
        <w:t xml:space="preserve"> </w:t>
      </w:r>
      <w:r w:rsidRPr="00F37AE4">
        <w:rPr>
          <w:rFonts w:ascii="Arial Narrow" w:hAnsi="Arial Narrow" w:cstheme="minorHAnsi"/>
          <w:b/>
          <w:bCs/>
          <w:color w:val="auto"/>
          <w:sz w:val="24"/>
          <w:szCs w:val="24"/>
        </w:rPr>
        <w:t>HABILITAÇÃO – ENVELOPE N° 2</w:t>
      </w:r>
    </w:p>
    <w:p w14:paraId="24EE806B" w14:textId="77777777" w:rsidR="00A34BD9" w:rsidRPr="00F37AE4" w:rsidRDefault="00A34BD9" w:rsidP="004B64FC">
      <w:pPr>
        <w:pStyle w:val="PargrafodaLista"/>
        <w:numPr>
          <w:ilvl w:val="1"/>
          <w:numId w:val="29"/>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Os documentos de habilitação, necessários e suficientes para demonstrar a capacidade do licitante de realizar o objeto da licitação, são exigidos nos termos dos </w:t>
      </w:r>
      <w:proofErr w:type="spellStart"/>
      <w:r w:rsidRPr="00F37AE4">
        <w:rPr>
          <w:rFonts w:ascii="Arial Narrow" w:hAnsi="Arial Narrow" w:cstheme="minorHAnsi"/>
          <w:sz w:val="24"/>
          <w:szCs w:val="24"/>
        </w:rPr>
        <w:t>arts</w:t>
      </w:r>
      <w:proofErr w:type="spellEnd"/>
      <w:r w:rsidRPr="00F37AE4">
        <w:rPr>
          <w:rFonts w:ascii="Arial Narrow" w:hAnsi="Arial Narrow" w:cstheme="minorHAnsi"/>
          <w:sz w:val="24"/>
          <w:szCs w:val="24"/>
        </w:rPr>
        <w:t>. 62 a 70 da Lei n.º 14.133, de 2021.</w:t>
      </w:r>
    </w:p>
    <w:p w14:paraId="6CC16016" w14:textId="77777777" w:rsidR="00A34BD9" w:rsidRPr="00F37AE4" w:rsidRDefault="00A34BD9" w:rsidP="004B64FC">
      <w:pPr>
        <w:pStyle w:val="PargrafodaLista"/>
        <w:numPr>
          <w:ilvl w:val="1"/>
          <w:numId w:val="29"/>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Como condição </w:t>
      </w:r>
      <w:r w:rsidRPr="00F37AE4">
        <w:rPr>
          <w:rFonts w:ascii="Arial Narrow" w:eastAsia="Times New Roman" w:hAnsi="Arial Narrow" w:cs="Arial"/>
          <w:color w:val="000000"/>
          <w:sz w:val="24"/>
          <w:szCs w:val="24"/>
          <w:lang w:eastAsia="ar-SA"/>
        </w:rPr>
        <w:t>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1901651" w14:textId="4AABEF81" w:rsidR="00FA2194" w:rsidRPr="00243444" w:rsidRDefault="00A34BD9" w:rsidP="004B64FC">
      <w:pPr>
        <w:pStyle w:val="PargrafodaLista"/>
        <w:widowControl w:val="0"/>
        <w:numPr>
          <w:ilvl w:val="2"/>
          <w:numId w:val="29"/>
        </w:numPr>
        <w:suppressAutoHyphens/>
        <w:spacing w:after="120" w:line="240" w:lineRule="auto"/>
        <w:ind w:left="0" w:firstLine="0"/>
        <w:contextualSpacing w:val="0"/>
        <w:jc w:val="both"/>
        <w:rPr>
          <w:rFonts w:ascii="Arial Narrow" w:eastAsia="Times New Roman" w:hAnsi="Arial Narrow" w:cs="Arial"/>
          <w:color w:val="000000"/>
          <w:sz w:val="24"/>
          <w:szCs w:val="24"/>
          <w:lang w:eastAsia="ar-SA"/>
        </w:rPr>
      </w:pPr>
      <w:r w:rsidRPr="00243444">
        <w:rPr>
          <w:rFonts w:ascii="Arial Narrow" w:eastAsia="Times New Roman" w:hAnsi="Arial Narrow" w:cs="Arial"/>
          <w:color w:val="000000"/>
          <w:sz w:val="24"/>
          <w:szCs w:val="24"/>
          <w:lang w:eastAsia="ar-SA"/>
        </w:rPr>
        <w:t>Consulta consolidada de pessoa jurídica do Tribunal de Contas da União (</w:t>
      </w:r>
      <w:hyperlink r:id="rId15" w:history="1">
        <w:r w:rsidRPr="00243444">
          <w:rPr>
            <w:rStyle w:val="Hyperlink"/>
            <w:rFonts w:ascii="Arial Narrow" w:eastAsia="Times New Roman" w:hAnsi="Arial Narrow" w:cs="Arial"/>
            <w:sz w:val="24"/>
            <w:szCs w:val="24"/>
            <w:lang w:eastAsia="ar-SA"/>
          </w:rPr>
          <w:t>https://certidoes-apf.apps.tcu.gov.br/</w:t>
        </w:r>
      </w:hyperlink>
      <w:r w:rsidRPr="00243444">
        <w:rPr>
          <w:rFonts w:ascii="Arial Narrow" w:eastAsia="Times New Roman" w:hAnsi="Arial Narrow" w:cs="Arial"/>
          <w:sz w:val="24"/>
          <w:szCs w:val="24"/>
          <w:lang w:eastAsia="ar-SA"/>
        </w:rPr>
        <w:t>)</w:t>
      </w:r>
      <w:r w:rsidR="00243444">
        <w:rPr>
          <w:rFonts w:ascii="Arial Narrow" w:eastAsia="Times New Roman" w:hAnsi="Arial Narrow" w:cs="Arial"/>
          <w:sz w:val="24"/>
          <w:szCs w:val="24"/>
          <w:lang w:eastAsia="ar-SA"/>
        </w:rPr>
        <w:t xml:space="preserve"> e na Controladoria Geral da União (</w:t>
      </w:r>
      <w:hyperlink r:id="rId16" w:history="1">
        <w:r w:rsidR="00243444" w:rsidRPr="00904AB2">
          <w:rPr>
            <w:rStyle w:val="Hyperlink"/>
            <w:rFonts w:ascii="Arial Narrow" w:eastAsia="Times New Roman" w:hAnsi="Arial Narrow" w:cs="Arial"/>
            <w:sz w:val="24"/>
            <w:szCs w:val="24"/>
            <w:lang w:eastAsia="ar-SA"/>
          </w:rPr>
          <w:t>https://certidoes.cgu.gov.br/</w:t>
        </w:r>
      </w:hyperlink>
      <w:r w:rsidR="00243444">
        <w:rPr>
          <w:rFonts w:ascii="Arial Narrow" w:eastAsia="Times New Roman" w:hAnsi="Arial Narrow" w:cs="Arial"/>
          <w:sz w:val="24"/>
          <w:szCs w:val="24"/>
          <w:lang w:eastAsia="ar-SA"/>
        </w:rPr>
        <w:t>)</w:t>
      </w:r>
      <w:r w:rsidRPr="00243444">
        <w:rPr>
          <w:rFonts w:ascii="Arial Narrow" w:eastAsia="Times New Roman" w:hAnsi="Arial Narrow" w:cs="Arial"/>
          <w:color w:val="000000"/>
          <w:sz w:val="24"/>
          <w:szCs w:val="24"/>
          <w:lang w:eastAsia="ar-SA"/>
        </w:rPr>
        <w:t>.</w:t>
      </w:r>
    </w:p>
    <w:p w14:paraId="1FB4F1AD" w14:textId="77777777" w:rsidR="00A34BD9" w:rsidRPr="00243444" w:rsidRDefault="00A34BD9" w:rsidP="004B64FC">
      <w:pPr>
        <w:pStyle w:val="PargrafodaLista"/>
        <w:widowControl w:val="0"/>
        <w:numPr>
          <w:ilvl w:val="2"/>
          <w:numId w:val="29"/>
        </w:numPr>
        <w:suppressAutoHyphens/>
        <w:spacing w:after="120" w:line="240" w:lineRule="auto"/>
        <w:ind w:left="0" w:firstLine="0"/>
        <w:contextualSpacing w:val="0"/>
        <w:jc w:val="both"/>
        <w:rPr>
          <w:rFonts w:ascii="Arial Narrow" w:eastAsia="Times New Roman" w:hAnsi="Arial Narrow" w:cs="Arial"/>
          <w:color w:val="000000"/>
          <w:sz w:val="24"/>
          <w:szCs w:val="24"/>
          <w:lang w:eastAsia="ar-SA"/>
        </w:rPr>
      </w:pPr>
      <w:r w:rsidRPr="00243444">
        <w:rPr>
          <w:rFonts w:ascii="Arial Narrow" w:eastAsia="Times New Roman" w:hAnsi="Arial Narrow" w:cs="Arial"/>
          <w:sz w:val="24"/>
          <w:szCs w:val="24"/>
          <w:lang w:eastAsia="ar-SA"/>
        </w:rPr>
        <w:t>Fornecedor</w:t>
      </w:r>
      <w:bookmarkStart w:id="16" w:name="_Hlk152142862"/>
      <w:r w:rsidRPr="00243444">
        <w:rPr>
          <w:rFonts w:ascii="Arial Narrow" w:eastAsia="Times New Roman" w:hAnsi="Arial Narrow" w:cs="Arial"/>
          <w:sz w:val="24"/>
          <w:szCs w:val="24"/>
          <w:lang w:eastAsia="ar-SA"/>
        </w:rPr>
        <w:t>es s</w:t>
      </w:r>
      <w:r w:rsidRPr="00243444">
        <w:rPr>
          <w:rFonts w:ascii="Arial Narrow" w:hAnsi="Arial Narrow" w:cstheme="minorHAnsi"/>
          <w:sz w:val="24"/>
          <w:szCs w:val="24"/>
        </w:rPr>
        <w:t xml:space="preserve">ancionados no Sistema Gestor de Compras – Governo do Estado de </w:t>
      </w:r>
      <w:r w:rsidRPr="00243444">
        <w:rPr>
          <w:rFonts w:ascii="Arial Narrow" w:hAnsi="Arial Narrow" w:cstheme="minorHAnsi"/>
          <w:b/>
          <w:bCs/>
          <w:sz w:val="24"/>
          <w:szCs w:val="24"/>
        </w:rPr>
        <w:t>Minas Gerais</w:t>
      </w:r>
      <w:r w:rsidR="00F031F5" w:rsidRPr="00243444">
        <w:rPr>
          <w:rFonts w:ascii="Arial Narrow" w:hAnsi="Arial Narrow" w:cstheme="minorHAnsi"/>
          <w:b/>
          <w:bCs/>
          <w:sz w:val="24"/>
          <w:szCs w:val="24"/>
        </w:rPr>
        <w:t xml:space="preserve"> </w:t>
      </w:r>
      <w:r w:rsidRPr="00243444">
        <w:rPr>
          <w:rFonts w:ascii="Arial Narrow" w:hAnsi="Arial Narrow" w:cstheme="minorHAnsi"/>
          <w:sz w:val="24"/>
          <w:szCs w:val="24"/>
        </w:rPr>
        <w:t>através do endereço</w:t>
      </w:r>
      <w:r w:rsidRPr="00243444">
        <w:rPr>
          <w:rFonts w:ascii="Arial Narrow" w:hAnsi="Arial Narrow"/>
          <w:bCs/>
          <w:sz w:val="24"/>
          <w:szCs w:val="24"/>
        </w:rPr>
        <w:t xml:space="preserve"> </w:t>
      </w:r>
      <w:hyperlink r:id="rId17" w:history="1">
        <w:r w:rsidR="00F031F5" w:rsidRPr="00243444">
          <w:rPr>
            <w:rStyle w:val="Hyperlink"/>
            <w:rFonts w:ascii="Arial Narrow" w:hAnsi="Arial Narrow"/>
            <w:bCs/>
            <w:sz w:val="24"/>
            <w:szCs w:val="24"/>
          </w:rPr>
          <w:t>www.fornecedores.mg.gov.br/</w:t>
        </w:r>
      </w:hyperlink>
      <w:r w:rsidR="00F031F5" w:rsidRPr="00243444">
        <w:rPr>
          <w:rFonts w:ascii="Arial Narrow" w:hAnsi="Arial Narrow"/>
          <w:bCs/>
          <w:sz w:val="24"/>
          <w:szCs w:val="24"/>
        </w:rPr>
        <w:t xml:space="preserve"> </w:t>
      </w:r>
      <w:r w:rsidRPr="00243444">
        <w:rPr>
          <w:rFonts w:ascii="Arial Narrow" w:hAnsi="Arial Narrow"/>
          <w:bCs/>
          <w:sz w:val="24"/>
          <w:szCs w:val="24"/>
        </w:rPr>
        <w:t xml:space="preserve"> CADASTRO GERAL DE FORNECEDORES | CAGEF;</w:t>
      </w:r>
    </w:p>
    <w:p w14:paraId="7BA841ED" w14:textId="23D44747" w:rsidR="00A34BD9" w:rsidRPr="00243444" w:rsidRDefault="00A34BD9" w:rsidP="004B64FC">
      <w:pPr>
        <w:pStyle w:val="PargrafodaLista"/>
        <w:widowControl w:val="0"/>
        <w:numPr>
          <w:ilvl w:val="2"/>
          <w:numId w:val="29"/>
        </w:numPr>
        <w:suppressAutoHyphens/>
        <w:spacing w:after="120" w:line="240" w:lineRule="auto"/>
        <w:ind w:left="0" w:firstLine="0"/>
        <w:contextualSpacing w:val="0"/>
        <w:jc w:val="both"/>
        <w:rPr>
          <w:rFonts w:ascii="Arial Narrow" w:eastAsia="Times New Roman" w:hAnsi="Arial Narrow" w:cs="Arial"/>
          <w:sz w:val="24"/>
          <w:szCs w:val="24"/>
          <w:lang w:eastAsia="ar-SA"/>
        </w:rPr>
      </w:pPr>
      <w:r w:rsidRPr="00243444">
        <w:rPr>
          <w:rFonts w:ascii="Arial Narrow" w:eastAsia="Times New Roman" w:hAnsi="Arial Narrow" w:cs="Arial"/>
          <w:sz w:val="24"/>
          <w:szCs w:val="24"/>
          <w:lang w:eastAsia="ar-SA"/>
        </w:rPr>
        <w:t xml:space="preserve">Consulta ao banco de </w:t>
      </w:r>
      <w:bookmarkEnd w:id="16"/>
      <w:r w:rsidRPr="00243444">
        <w:rPr>
          <w:rFonts w:ascii="Arial Narrow" w:eastAsia="Times New Roman" w:hAnsi="Arial Narrow" w:cs="Arial"/>
          <w:sz w:val="24"/>
          <w:szCs w:val="24"/>
          <w:lang w:eastAsia="ar-SA"/>
        </w:rPr>
        <w:t>d</w:t>
      </w:r>
      <w:r w:rsidRPr="00243444">
        <w:rPr>
          <w:rFonts w:ascii="Arial Narrow" w:hAnsi="Arial Narrow" w:cstheme="minorHAnsi"/>
          <w:sz w:val="24"/>
          <w:szCs w:val="24"/>
        </w:rPr>
        <w:t xml:space="preserve">ados de penalidades do </w:t>
      </w:r>
      <w:r w:rsidR="00BB52A4" w:rsidRPr="00243444">
        <w:rPr>
          <w:rFonts w:ascii="Arial Narrow" w:hAnsi="Arial Narrow" w:cstheme="minorHAnsi"/>
          <w:sz w:val="24"/>
          <w:szCs w:val="24"/>
        </w:rPr>
        <w:t>M</w:t>
      </w:r>
      <w:r w:rsidRPr="00243444">
        <w:rPr>
          <w:rFonts w:ascii="Arial Narrow" w:hAnsi="Arial Narrow" w:cstheme="minorHAnsi"/>
          <w:sz w:val="24"/>
          <w:szCs w:val="24"/>
        </w:rPr>
        <w:t>unicípio</w:t>
      </w:r>
      <w:r w:rsidR="00F031F5" w:rsidRPr="00243444">
        <w:rPr>
          <w:rFonts w:ascii="Arial Narrow" w:hAnsi="Arial Narrow" w:cstheme="minorHAnsi"/>
          <w:sz w:val="24"/>
          <w:szCs w:val="24"/>
        </w:rPr>
        <w:t>, quando implantado</w:t>
      </w:r>
      <w:r w:rsidRPr="00243444">
        <w:rPr>
          <w:rFonts w:ascii="Arial Narrow" w:hAnsi="Arial Narrow" w:cstheme="minorHAnsi"/>
          <w:iCs/>
          <w:sz w:val="24"/>
          <w:szCs w:val="24"/>
        </w:rPr>
        <w:t xml:space="preserve"> (cadastro/registro das empresas sancionadas e/ou suspensas).</w:t>
      </w:r>
    </w:p>
    <w:p w14:paraId="00F61744" w14:textId="77777777" w:rsidR="00A34BD9" w:rsidRPr="00243444" w:rsidRDefault="00A34BD9" w:rsidP="004B64FC">
      <w:pPr>
        <w:pStyle w:val="PargrafodaLista"/>
        <w:widowControl w:val="0"/>
        <w:numPr>
          <w:ilvl w:val="2"/>
          <w:numId w:val="29"/>
        </w:numPr>
        <w:suppressAutoHyphens/>
        <w:spacing w:after="120" w:line="240" w:lineRule="auto"/>
        <w:ind w:left="0" w:firstLine="0"/>
        <w:contextualSpacing w:val="0"/>
        <w:jc w:val="both"/>
        <w:rPr>
          <w:rFonts w:ascii="Arial Narrow" w:eastAsia="Times New Roman" w:hAnsi="Arial Narrow" w:cs="Arial"/>
          <w:sz w:val="24"/>
          <w:szCs w:val="24"/>
          <w:lang w:eastAsia="ar-SA"/>
        </w:rPr>
      </w:pPr>
      <w:r w:rsidRPr="00243444">
        <w:rPr>
          <w:rFonts w:ascii="Arial Narrow" w:eastAsia="Times New Roman" w:hAnsi="Arial Narrow" w:cs="Arial"/>
          <w:sz w:val="24"/>
          <w:szCs w:val="24"/>
          <w:lang w:eastAsia="ar-SA"/>
        </w:rPr>
        <w:t xml:space="preserve">A consulta </w:t>
      </w:r>
      <w:r w:rsidRPr="00243444">
        <w:rPr>
          <w:rFonts w:ascii="Arial Narrow" w:hAnsi="Arial Narrow" w:cstheme="minorHAnsi"/>
          <w:sz w:val="24"/>
          <w:szCs w:val="24"/>
        </w:rPr>
        <w:t>aos cadastros será realizada em nome da empresa licitante e também de seu sócio majoritário, por força da vedação de que trata o § 8º do artigo 12 da Lei n.º 14.230/2021.</w:t>
      </w:r>
    </w:p>
    <w:p w14:paraId="7BE72A0C" w14:textId="77777777" w:rsidR="00A34BD9" w:rsidRPr="00243444" w:rsidRDefault="00A34BD9" w:rsidP="004B64FC">
      <w:pPr>
        <w:pStyle w:val="PargrafodaLista"/>
        <w:numPr>
          <w:ilvl w:val="1"/>
          <w:numId w:val="29"/>
        </w:numPr>
        <w:spacing w:after="120" w:line="240" w:lineRule="auto"/>
        <w:ind w:left="0" w:firstLine="0"/>
        <w:contextualSpacing w:val="0"/>
        <w:jc w:val="both"/>
        <w:rPr>
          <w:rFonts w:ascii="Arial Narrow" w:hAnsi="Arial Narrow" w:cstheme="minorHAnsi"/>
          <w:sz w:val="24"/>
          <w:szCs w:val="24"/>
        </w:rPr>
      </w:pPr>
      <w:r w:rsidRPr="00243444">
        <w:rPr>
          <w:rFonts w:ascii="Arial Narrow" w:hAnsi="Arial Narrow" w:cstheme="minorHAnsi"/>
          <w:sz w:val="24"/>
          <w:szCs w:val="24"/>
        </w:rPr>
        <w:t>Caso conste na Consulta de Situação do licitante a existência de Ocorrências Impeditivas Indiretas, o Pregoeiro diligenciará para verificar se houve fraude por parte da empresa.</w:t>
      </w:r>
    </w:p>
    <w:p w14:paraId="6E44FDDA" w14:textId="77777777" w:rsidR="00A34BD9" w:rsidRPr="00243444" w:rsidRDefault="00A34BD9" w:rsidP="004B64FC">
      <w:pPr>
        <w:pStyle w:val="PargrafodaLista"/>
        <w:numPr>
          <w:ilvl w:val="1"/>
          <w:numId w:val="29"/>
        </w:numPr>
        <w:spacing w:after="120" w:line="240" w:lineRule="auto"/>
        <w:ind w:left="0" w:firstLine="0"/>
        <w:contextualSpacing w:val="0"/>
        <w:jc w:val="both"/>
        <w:rPr>
          <w:rFonts w:ascii="Arial Narrow" w:hAnsi="Arial Narrow" w:cstheme="minorHAnsi"/>
          <w:sz w:val="24"/>
          <w:szCs w:val="24"/>
        </w:rPr>
      </w:pPr>
      <w:r w:rsidRPr="00243444">
        <w:rPr>
          <w:rFonts w:ascii="Arial Narrow" w:hAnsi="Arial Narrow" w:cstheme="minorHAnsi"/>
          <w:sz w:val="24"/>
          <w:szCs w:val="24"/>
        </w:rPr>
        <w:t>A tentativa de burla será verificada por meio dos vínculos societários, linhas de fornecimento similares, dentre outros.</w:t>
      </w:r>
    </w:p>
    <w:p w14:paraId="67CB845C" w14:textId="77777777" w:rsidR="00A34BD9" w:rsidRPr="00243444" w:rsidRDefault="00A34BD9" w:rsidP="004B64FC">
      <w:pPr>
        <w:pStyle w:val="PargrafodaLista"/>
        <w:numPr>
          <w:ilvl w:val="1"/>
          <w:numId w:val="29"/>
        </w:numPr>
        <w:spacing w:after="120" w:line="240" w:lineRule="auto"/>
        <w:ind w:left="0" w:firstLine="0"/>
        <w:contextualSpacing w:val="0"/>
        <w:jc w:val="both"/>
        <w:rPr>
          <w:rFonts w:ascii="Arial Narrow" w:hAnsi="Arial Narrow" w:cstheme="minorHAnsi"/>
          <w:sz w:val="24"/>
          <w:szCs w:val="24"/>
        </w:rPr>
      </w:pPr>
      <w:r w:rsidRPr="00243444">
        <w:rPr>
          <w:rFonts w:ascii="Arial Narrow" w:hAnsi="Arial Narrow" w:cstheme="minorHAnsi"/>
          <w:sz w:val="24"/>
          <w:szCs w:val="24"/>
        </w:rPr>
        <w:t>Contatada a existência de sanção, o licitante será reputado inabilitado, por falta de condição de participação.</w:t>
      </w:r>
    </w:p>
    <w:p w14:paraId="05A1BA7B" w14:textId="77777777" w:rsidR="00A34BD9" w:rsidRPr="00F37AE4" w:rsidRDefault="00A34BD9" w:rsidP="004B64FC">
      <w:pPr>
        <w:pStyle w:val="PargrafodaLista"/>
        <w:widowControl w:val="0"/>
        <w:numPr>
          <w:ilvl w:val="1"/>
          <w:numId w:val="29"/>
        </w:numPr>
        <w:autoSpaceDE w:val="0"/>
        <w:autoSpaceDN w:val="0"/>
        <w:spacing w:after="120" w:line="240" w:lineRule="auto"/>
        <w:ind w:left="0" w:firstLine="0"/>
        <w:contextualSpacing w:val="0"/>
        <w:jc w:val="both"/>
        <w:rPr>
          <w:rFonts w:ascii="Arial Narrow" w:hAnsi="Arial Narrow" w:cstheme="minorHAnsi"/>
          <w:b/>
          <w:bCs/>
          <w:sz w:val="24"/>
          <w:szCs w:val="24"/>
        </w:rPr>
      </w:pPr>
      <w:r w:rsidRPr="00F37AE4">
        <w:rPr>
          <w:rFonts w:ascii="Arial Narrow" w:hAnsi="Arial Narrow" w:cstheme="minorHAnsi"/>
          <w:b/>
          <w:bCs/>
          <w:sz w:val="24"/>
          <w:szCs w:val="24"/>
        </w:rPr>
        <w:t>Dos Documentos de habilitação exigidos:</w:t>
      </w:r>
    </w:p>
    <w:p w14:paraId="287BBA3B" w14:textId="77777777" w:rsidR="00A34BD9" w:rsidRPr="00F37AE4" w:rsidRDefault="00A34BD9" w:rsidP="004B64FC">
      <w:pPr>
        <w:pStyle w:val="PargrafodaLista"/>
        <w:widowControl w:val="0"/>
        <w:numPr>
          <w:ilvl w:val="2"/>
          <w:numId w:val="29"/>
        </w:numPr>
        <w:autoSpaceDE w:val="0"/>
        <w:autoSpaceDN w:val="0"/>
        <w:spacing w:after="120" w:line="240" w:lineRule="auto"/>
        <w:ind w:left="0" w:firstLine="0"/>
        <w:contextualSpacing w:val="0"/>
        <w:jc w:val="both"/>
        <w:rPr>
          <w:rFonts w:ascii="Arial Narrow" w:hAnsi="Arial Narrow" w:cstheme="minorHAnsi"/>
          <w:b/>
          <w:bCs/>
          <w:sz w:val="24"/>
          <w:szCs w:val="24"/>
        </w:rPr>
      </w:pPr>
      <w:r w:rsidRPr="00F37AE4">
        <w:rPr>
          <w:rFonts w:ascii="Arial Narrow" w:hAnsi="Arial Narrow" w:cstheme="minorHAnsi"/>
          <w:b/>
          <w:bCs/>
          <w:sz w:val="24"/>
          <w:szCs w:val="24"/>
          <w:u w:val="single"/>
        </w:rPr>
        <w:t>Habilitação jurídica</w:t>
      </w:r>
      <w:r w:rsidRPr="00F37AE4">
        <w:rPr>
          <w:rFonts w:ascii="Arial Narrow" w:hAnsi="Arial Narrow" w:cstheme="minorHAnsi"/>
          <w:b/>
          <w:bCs/>
          <w:sz w:val="24"/>
          <w:szCs w:val="24"/>
        </w:rPr>
        <w:t>:</w:t>
      </w:r>
    </w:p>
    <w:p w14:paraId="2DA43018" w14:textId="77777777" w:rsidR="00A34BD9" w:rsidRPr="00F37AE4" w:rsidRDefault="00E45663" w:rsidP="004B64FC">
      <w:pPr>
        <w:pStyle w:val="PargrafodaLista"/>
        <w:widowControl w:val="0"/>
        <w:autoSpaceDE w:val="0"/>
        <w:autoSpaceDN w:val="0"/>
        <w:spacing w:after="120" w:line="240" w:lineRule="auto"/>
        <w:ind w:left="0"/>
        <w:contextualSpacing w:val="0"/>
        <w:jc w:val="both"/>
        <w:rPr>
          <w:rFonts w:ascii="Arial Narrow" w:hAnsi="Arial Narrow" w:cstheme="minorHAnsi"/>
          <w:bCs/>
          <w:sz w:val="24"/>
          <w:szCs w:val="24"/>
        </w:rPr>
      </w:pPr>
      <w:r w:rsidRPr="00F37AE4">
        <w:rPr>
          <w:rFonts w:ascii="Arial Narrow" w:hAnsi="Arial Narrow" w:cstheme="minorHAnsi"/>
          <w:bCs/>
          <w:sz w:val="24"/>
          <w:szCs w:val="24"/>
        </w:rPr>
        <w:t>7</w:t>
      </w:r>
      <w:r w:rsidR="00A34BD9" w:rsidRPr="00F37AE4">
        <w:rPr>
          <w:rFonts w:ascii="Arial Narrow" w:hAnsi="Arial Narrow" w:cstheme="minorHAnsi"/>
          <w:bCs/>
          <w:sz w:val="24"/>
          <w:szCs w:val="24"/>
        </w:rPr>
        <w:t xml:space="preserve">.6.1.1. </w:t>
      </w:r>
      <w:r w:rsidR="00A34BD9" w:rsidRPr="00F37AE4">
        <w:rPr>
          <w:rFonts w:ascii="Arial Narrow" w:hAnsi="Arial Narrow" w:cstheme="minorHAnsi"/>
          <w:b/>
          <w:sz w:val="24"/>
          <w:szCs w:val="24"/>
        </w:rPr>
        <w:t>Empresário individual</w:t>
      </w:r>
      <w:r w:rsidR="00A34BD9" w:rsidRPr="00F37AE4">
        <w:rPr>
          <w:rFonts w:ascii="Arial Narrow" w:hAnsi="Arial Narrow" w:cstheme="minorHAnsi"/>
          <w:bCs/>
          <w:sz w:val="24"/>
          <w:szCs w:val="24"/>
        </w:rPr>
        <w:t xml:space="preserve">: inscrição no Registro Público de Empresas Mercantis, a cargo da Junta Comercial da respectiva sede; </w:t>
      </w:r>
    </w:p>
    <w:p w14:paraId="0ED5C736" w14:textId="77777777" w:rsidR="00A34BD9" w:rsidRPr="00F37AE4" w:rsidRDefault="00E45663" w:rsidP="004B64FC">
      <w:pPr>
        <w:pStyle w:val="PargrafodaLista"/>
        <w:widowControl w:val="0"/>
        <w:autoSpaceDE w:val="0"/>
        <w:autoSpaceDN w:val="0"/>
        <w:spacing w:after="120" w:line="240" w:lineRule="auto"/>
        <w:ind w:left="0"/>
        <w:contextualSpacing w:val="0"/>
        <w:jc w:val="both"/>
        <w:rPr>
          <w:rFonts w:ascii="Arial Narrow" w:hAnsi="Arial Narrow" w:cstheme="minorHAnsi"/>
          <w:bCs/>
          <w:sz w:val="24"/>
          <w:szCs w:val="24"/>
        </w:rPr>
      </w:pPr>
      <w:r w:rsidRPr="00F37AE4">
        <w:rPr>
          <w:rFonts w:ascii="Arial Narrow" w:hAnsi="Arial Narrow" w:cstheme="minorHAnsi"/>
          <w:bCs/>
          <w:sz w:val="24"/>
          <w:szCs w:val="24"/>
        </w:rPr>
        <w:t>7</w:t>
      </w:r>
      <w:r w:rsidR="00A34BD9" w:rsidRPr="00F37AE4">
        <w:rPr>
          <w:rFonts w:ascii="Arial Narrow" w:hAnsi="Arial Narrow" w:cstheme="minorHAnsi"/>
          <w:bCs/>
          <w:sz w:val="24"/>
          <w:szCs w:val="24"/>
        </w:rPr>
        <w:t xml:space="preserve">.6.1.2. </w:t>
      </w:r>
      <w:r w:rsidR="00A34BD9" w:rsidRPr="00F37AE4">
        <w:rPr>
          <w:rFonts w:ascii="Arial Narrow" w:hAnsi="Arial Narrow" w:cstheme="minorHAnsi"/>
          <w:b/>
          <w:sz w:val="24"/>
          <w:szCs w:val="24"/>
        </w:rPr>
        <w:t>Microempreendedor Individual - MEI</w:t>
      </w:r>
      <w:r w:rsidR="00A34BD9" w:rsidRPr="00F37AE4">
        <w:rPr>
          <w:rFonts w:ascii="Arial Narrow" w:hAnsi="Arial Narrow" w:cstheme="minorHAnsi"/>
          <w:bCs/>
          <w:sz w:val="24"/>
          <w:szCs w:val="24"/>
        </w:rPr>
        <w:t xml:space="preserve">: Certificado da Condição de Microempreendedor Individual - CCMEI, cuja aceitação ficará condicionada à verificação da autenticidade no sítio </w:t>
      </w:r>
      <w:hyperlink r:id="rId18" w:history="1">
        <w:r w:rsidR="00A34BD9" w:rsidRPr="00F37AE4">
          <w:rPr>
            <w:rStyle w:val="Hyperlink"/>
            <w:rFonts w:ascii="Arial Narrow" w:hAnsi="Arial Narrow" w:cstheme="minorHAnsi"/>
            <w:bCs/>
            <w:color w:val="auto"/>
            <w:sz w:val="24"/>
            <w:szCs w:val="24"/>
          </w:rPr>
          <w:t>https://www.gov.br/empresas-e-negocios/pt-br/empreendedor</w:t>
        </w:r>
      </w:hyperlink>
      <w:r w:rsidR="00A34BD9" w:rsidRPr="00F37AE4">
        <w:rPr>
          <w:rFonts w:ascii="Arial Narrow" w:hAnsi="Arial Narrow" w:cstheme="minorHAnsi"/>
          <w:bCs/>
          <w:sz w:val="24"/>
          <w:szCs w:val="24"/>
        </w:rPr>
        <w:t>;</w:t>
      </w:r>
    </w:p>
    <w:p w14:paraId="3A4828D3" w14:textId="77777777" w:rsidR="00A34BD9" w:rsidRPr="00F37AE4" w:rsidRDefault="00E45663" w:rsidP="004B64FC">
      <w:pPr>
        <w:pStyle w:val="PargrafodaLista"/>
        <w:widowControl w:val="0"/>
        <w:autoSpaceDE w:val="0"/>
        <w:autoSpaceDN w:val="0"/>
        <w:spacing w:after="120" w:line="240" w:lineRule="auto"/>
        <w:ind w:left="0"/>
        <w:contextualSpacing w:val="0"/>
        <w:jc w:val="both"/>
        <w:rPr>
          <w:rFonts w:ascii="Arial Narrow" w:hAnsi="Arial Narrow" w:cstheme="minorHAnsi"/>
          <w:bCs/>
          <w:sz w:val="24"/>
          <w:szCs w:val="24"/>
        </w:rPr>
      </w:pPr>
      <w:r w:rsidRPr="00F37AE4">
        <w:rPr>
          <w:rFonts w:ascii="Arial Narrow" w:hAnsi="Arial Narrow" w:cstheme="minorHAnsi"/>
          <w:bCs/>
          <w:sz w:val="24"/>
          <w:szCs w:val="24"/>
        </w:rPr>
        <w:t>7</w:t>
      </w:r>
      <w:r w:rsidR="00A34BD9" w:rsidRPr="00F37AE4">
        <w:rPr>
          <w:rFonts w:ascii="Arial Narrow" w:hAnsi="Arial Narrow" w:cstheme="minorHAnsi"/>
          <w:bCs/>
          <w:sz w:val="24"/>
          <w:szCs w:val="24"/>
        </w:rPr>
        <w:t xml:space="preserve">.6.1.3. </w:t>
      </w:r>
      <w:r w:rsidR="00A34BD9" w:rsidRPr="00F37AE4">
        <w:rPr>
          <w:rFonts w:ascii="Arial Narrow" w:hAnsi="Arial Narrow" w:cstheme="minorHAnsi"/>
          <w:b/>
          <w:sz w:val="24"/>
          <w:szCs w:val="24"/>
        </w:rPr>
        <w:t xml:space="preserve">Sociedade empresária, sociedade limitada unipessoal – SLU ou sociedade identificada como </w:t>
      </w:r>
      <w:r w:rsidR="00A34BD9" w:rsidRPr="00F37AE4">
        <w:rPr>
          <w:rFonts w:ascii="Arial Narrow" w:hAnsi="Arial Narrow" w:cstheme="minorHAnsi"/>
          <w:b/>
          <w:sz w:val="24"/>
          <w:szCs w:val="24"/>
        </w:rPr>
        <w:lastRenderedPageBreak/>
        <w:t>empresa individual de responsabilidade limitada - EIRELI</w:t>
      </w:r>
      <w:r w:rsidR="00A34BD9" w:rsidRPr="00F37AE4">
        <w:rPr>
          <w:rFonts w:ascii="Arial Narrow" w:hAnsi="Arial Narrow" w:cstheme="minorHAnsi"/>
          <w:bCs/>
          <w:sz w:val="24"/>
          <w:szCs w:val="24"/>
        </w:rPr>
        <w:t>: inscrição do ato constitutivo, estatuto ou contrato social no Registro Público de Empresas Mercantis, a cargo da Junta Comercial da respectiva sede, acompanhada de documento comprobatório de seus administradores;</w:t>
      </w:r>
    </w:p>
    <w:p w14:paraId="7D53080E" w14:textId="77777777" w:rsidR="00A34BD9" w:rsidRPr="00F37AE4" w:rsidRDefault="00E45663" w:rsidP="004B64FC">
      <w:pPr>
        <w:pStyle w:val="PargrafodaLista"/>
        <w:widowControl w:val="0"/>
        <w:autoSpaceDE w:val="0"/>
        <w:autoSpaceDN w:val="0"/>
        <w:spacing w:after="120" w:line="240" w:lineRule="auto"/>
        <w:ind w:left="0"/>
        <w:contextualSpacing w:val="0"/>
        <w:jc w:val="both"/>
        <w:rPr>
          <w:rFonts w:ascii="Arial Narrow" w:hAnsi="Arial Narrow" w:cstheme="minorHAnsi"/>
          <w:bCs/>
          <w:sz w:val="24"/>
          <w:szCs w:val="24"/>
        </w:rPr>
      </w:pPr>
      <w:r w:rsidRPr="00F37AE4">
        <w:rPr>
          <w:rFonts w:ascii="Arial Narrow" w:hAnsi="Arial Narrow" w:cstheme="minorHAnsi"/>
          <w:bCs/>
          <w:sz w:val="24"/>
          <w:szCs w:val="24"/>
        </w:rPr>
        <w:t>7</w:t>
      </w:r>
      <w:r w:rsidR="00A34BD9" w:rsidRPr="00F37AE4">
        <w:rPr>
          <w:rFonts w:ascii="Arial Narrow" w:hAnsi="Arial Narrow" w:cstheme="minorHAnsi"/>
          <w:bCs/>
          <w:sz w:val="24"/>
          <w:szCs w:val="24"/>
        </w:rPr>
        <w:t xml:space="preserve">.6.1.4. </w:t>
      </w:r>
      <w:r w:rsidR="00A34BD9" w:rsidRPr="00F37AE4">
        <w:rPr>
          <w:rFonts w:ascii="Arial Narrow" w:hAnsi="Arial Narrow" w:cstheme="minorHAnsi"/>
          <w:b/>
          <w:sz w:val="24"/>
          <w:szCs w:val="24"/>
        </w:rPr>
        <w:t>Sociedade empresária estrangeira</w:t>
      </w:r>
      <w:r w:rsidR="00A34BD9" w:rsidRPr="00F37AE4">
        <w:rPr>
          <w:rFonts w:ascii="Arial Narrow" w:hAnsi="Arial Narrow" w:cstheme="minorHAnsi"/>
          <w:bCs/>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9" w:history="1">
        <w:r w:rsidR="00A34BD9" w:rsidRPr="00F37AE4">
          <w:rPr>
            <w:rStyle w:val="Hyperlink"/>
            <w:rFonts w:ascii="Arial Narrow" w:hAnsi="Arial Narrow"/>
            <w:sz w:val="24"/>
            <w:szCs w:val="24"/>
          </w:rPr>
          <w:t>Normativa DREI/ME n.º 77, de 18 de março de 2020</w:t>
        </w:r>
      </w:hyperlink>
      <w:r w:rsidR="00A34BD9" w:rsidRPr="00F37AE4">
        <w:rPr>
          <w:rFonts w:ascii="Arial Narrow" w:hAnsi="Arial Narrow"/>
          <w:sz w:val="24"/>
          <w:szCs w:val="24"/>
        </w:rPr>
        <w:t>.</w:t>
      </w:r>
    </w:p>
    <w:p w14:paraId="75690661" w14:textId="77777777" w:rsidR="00A34BD9" w:rsidRPr="00F37AE4" w:rsidRDefault="00E45663" w:rsidP="004B64FC">
      <w:pPr>
        <w:pStyle w:val="PargrafodaLista"/>
        <w:widowControl w:val="0"/>
        <w:autoSpaceDE w:val="0"/>
        <w:autoSpaceDN w:val="0"/>
        <w:spacing w:after="120" w:line="240" w:lineRule="auto"/>
        <w:ind w:left="0"/>
        <w:contextualSpacing w:val="0"/>
        <w:jc w:val="both"/>
        <w:rPr>
          <w:rFonts w:ascii="Arial Narrow" w:hAnsi="Arial Narrow" w:cstheme="minorHAnsi"/>
          <w:bCs/>
          <w:sz w:val="24"/>
          <w:szCs w:val="24"/>
        </w:rPr>
      </w:pPr>
      <w:r w:rsidRPr="00F37AE4">
        <w:rPr>
          <w:rFonts w:ascii="Arial Narrow" w:hAnsi="Arial Narrow" w:cstheme="minorHAnsi"/>
          <w:bCs/>
          <w:sz w:val="24"/>
          <w:szCs w:val="24"/>
        </w:rPr>
        <w:t>7</w:t>
      </w:r>
      <w:r w:rsidR="00A34BD9" w:rsidRPr="00F37AE4">
        <w:rPr>
          <w:rFonts w:ascii="Arial Narrow" w:hAnsi="Arial Narrow" w:cstheme="minorHAnsi"/>
          <w:bCs/>
          <w:sz w:val="24"/>
          <w:szCs w:val="24"/>
        </w:rPr>
        <w:t xml:space="preserve">.6.1.5. </w:t>
      </w:r>
      <w:r w:rsidR="00A34BD9" w:rsidRPr="00F37AE4">
        <w:rPr>
          <w:rFonts w:ascii="Arial Narrow" w:hAnsi="Arial Narrow" w:cstheme="minorHAnsi"/>
          <w:b/>
          <w:sz w:val="24"/>
          <w:szCs w:val="24"/>
        </w:rPr>
        <w:t>Sociedade simples</w:t>
      </w:r>
      <w:r w:rsidR="00A34BD9" w:rsidRPr="00F37AE4">
        <w:rPr>
          <w:rFonts w:ascii="Arial Narrow" w:hAnsi="Arial Narrow" w:cstheme="minorHAnsi"/>
          <w:bCs/>
          <w:sz w:val="24"/>
          <w:szCs w:val="24"/>
        </w:rPr>
        <w:t>: inscrição do ato constitutivo no Registro Civil de Pessoas Jurídicas do local de sua sede, acompanhada de documento comprobatório de seus administradores;</w:t>
      </w:r>
    </w:p>
    <w:p w14:paraId="5926BCD6" w14:textId="77777777" w:rsidR="00A34BD9" w:rsidRPr="00F37AE4" w:rsidRDefault="00E45663" w:rsidP="004B64FC">
      <w:pPr>
        <w:pStyle w:val="PargrafodaLista"/>
        <w:widowControl w:val="0"/>
        <w:autoSpaceDE w:val="0"/>
        <w:autoSpaceDN w:val="0"/>
        <w:spacing w:after="120" w:line="240" w:lineRule="auto"/>
        <w:ind w:left="0"/>
        <w:contextualSpacing w:val="0"/>
        <w:jc w:val="both"/>
        <w:rPr>
          <w:rFonts w:ascii="Arial Narrow" w:hAnsi="Arial Narrow" w:cstheme="minorHAnsi"/>
          <w:bCs/>
          <w:sz w:val="24"/>
          <w:szCs w:val="24"/>
        </w:rPr>
      </w:pPr>
      <w:r w:rsidRPr="00F37AE4">
        <w:rPr>
          <w:rFonts w:ascii="Arial Narrow" w:hAnsi="Arial Narrow" w:cstheme="minorHAnsi"/>
          <w:bCs/>
          <w:sz w:val="24"/>
          <w:szCs w:val="24"/>
        </w:rPr>
        <w:t>7</w:t>
      </w:r>
      <w:r w:rsidR="00A34BD9" w:rsidRPr="00F37AE4">
        <w:rPr>
          <w:rFonts w:ascii="Arial Narrow" w:hAnsi="Arial Narrow" w:cstheme="minorHAnsi"/>
          <w:bCs/>
          <w:sz w:val="24"/>
          <w:szCs w:val="24"/>
        </w:rPr>
        <w:t xml:space="preserve">.6.1.6. </w:t>
      </w:r>
      <w:r w:rsidR="00A34BD9" w:rsidRPr="00F37AE4">
        <w:rPr>
          <w:rFonts w:ascii="Arial Narrow" w:hAnsi="Arial Narrow" w:cstheme="minorHAnsi"/>
          <w:b/>
          <w:sz w:val="24"/>
          <w:szCs w:val="24"/>
        </w:rPr>
        <w:t>Filial, sucursal ou agência de sociedade simples ou empresária</w:t>
      </w:r>
      <w:r w:rsidR="00A34BD9" w:rsidRPr="00F37AE4">
        <w:rPr>
          <w:rFonts w:ascii="Arial Narrow" w:hAnsi="Arial Narrow" w:cstheme="minorHAnsi"/>
          <w:bCs/>
          <w:sz w:val="24"/>
          <w:szCs w:val="24"/>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E27327D" w14:textId="77777777" w:rsidR="00A34BD9" w:rsidRPr="00F37AE4" w:rsidRDefault="00E45663" w:rsidP="004B64FC">
      <w:pPr>
        <w:pStyle w:val="PargrafodaLista"/>
        <w:widowControl w:val="0"/>
        <w:autoSpaceDE w:val="0"/>
        <w:autoSpaceDN w:val="0"/>
        <w:spacing w:after="120" w:line="240" w:lineRule="auto"/>
        <w:ind w:left="0"/>
        <w:contextualSpacing w:val="0"/>
        <w:jc w:val="both"/>
        <w:rPr>
          <w:rFonts w:ascii="Arial Narrow" w:hAnsi="Arial Narrow" w:cstheme="minorHAnsi"/>
          <w:bCs/>
          <w:sz w:val="24"/>
          <w:szCs w:val="24"/>
        </w:rPr>
      </w:pPr>
      <w:r w:rsidRPr="00F37AE4">
        <w:rPr>
          <w:rFonts w:ascii="Arial Narrow" w:hAnsi="Arial Narrow" w:cstheme="minorHAnsi"/>
          <w:bCs/>
          <w:sz w:val="24"/>
          <w:szCs w:val="24"/>
        </w:rPr>
        <w:t>7</w:t>
      </w:r>
      <w:r w:rsidR="00A34BD9" w:rsidRPr="00F37AE4">
        <w:rPr>
          <w:rFonts w:ascii="Arial Narrow" w:hAnsi="Arial Narrow" w:cstheme="minorHAnsi"/>
          <w:bCs/>
          <w:sz w:val="24"/>
          <w:szCs w:val="24"/>
        </w:rPr>
        <w:t xml:space="preserve">.6.1.7. </w:t>
      </w:r>
      <w:r w:rsidR="00A34BD9" w:rsidRPr="00F37AE4">
        <w:rPr>
          <w:rFonts w:ascii="Arial Narrow" w:hAnsi="Arial Narrow" w:cstheme="minorHAnsi"/>
          <w:b/>
          <w:sz w:val="24"/>
          <w:szCs w:val="24"/>
        </w:rPr>
        <w:t>Sociedade cooperativa</w:t>
      </w:r>
      <w:r w:rsidR="00A34BD9" w:rsidRPr="00F37AE4">
        <w:rPr>
          <w:rFonts w:ascii="Arial Narrow" w:hAnsi="Arial Narrow" w:cstheme="minorHAnsi"/>
          <w:bCs/>
          <w:sz w:val="24"/>
          <w:szCs w:val="24"/>
        </w:rPr>
        <w:t xml:space="preserve">: ata de fundação e estatuto social, com a ata da assembleia que o aprovou, devidamente arquivado na Junta Comercial ou inscrito no Registro Civil das Pessoas Jurídicas da respectiva sede, além do registro de que trata o </w:t>
      </w:r>
      <w:hyperlink r:id="rId20" w:anchor="art107" w:history="1">
        <w:r w:rsidR="00A34BD9" w:rsidRPr="00F37AE4">
          <w:rPr>
            <w:rStyle w:val="Hyperlink"/>
            <w:rFonts w:ascii="Arial Narrow" w:hAnsi="Arial Narrow"/>
            <w:sz w:val="24"/>
            <w:szCs w:val="24"/>
          </w:rPr>
          <w:t>art. 107 da Lei nº 5.764, de 16 de dezembro 1971</w:t>
        </w:r>
      </w:hyperlink>
      <w:r w:rsidR="00A34BD9" w:rsidRPr="00F37AE4">
        <w:rPr>
          <w:rFonts w:ascii="Arial Narrow" w:hAnsi="Arial Narrow"/>
          <w:sz w:val="24"/>
          <w:szCs w:val="24"/>
        </w:rPr>
        <w:t>.</w:t>
      </w:r>
    </w:p>
    <w:p w14:paraId="00C8A999" w14:textId="77777777" w:rsidR="00A34BD9" w:rsidRPr="00F37AE4" w:rsidRDefault="00E45663" w:rsidP="004B64FC">
      <w:pPr>
        <w:pStyle w:val="PargrafodaLista"/>
        <w:widowControl w:val="0"/>
        <w:autoSpaceDE w:val="0"/>
        <w:autoSpaceDN w:val="0"/>
        <w:spacing w:after="120" w:line="240" w:lineRule="auto"/>
        <w:ind w:left="0"/>
        <w:contextualSpacing w:val="0"/>
        <w:jc w:val="both"/>
        <w:rPr>
          <w:rFonts w:ascii="Arial Narrow" w:hAnsi="Arial Narrow" w:cstheme="minorHAnsi"/>
          <w:bCs/>
          <w:sz w:val="24"/>
          <w:szCs w:val="24"/>
        </w:rPr>
      </w:pPr>
      <w:r w:rsidRPr="00F37AE4">
        <w:rPr>
          <w:rFonts w:ascii="Arial Narrow" w:hAnsi="Arial Narrow" w:cstheme="minorHAnsi"/>
          <w:bCs/>
          <w:sz w:val="24"/>
          <w:szCs w:val="24"/>
        </w:rPr>
        <w:t>7</w:t>
      </w:r>
      <w:r w:rsidR="00A34BD9" w:rsidRPr="00F37AE4">
        <w:rPr>
          <w:rFonts w:ascii="Arial Narrow" w:hAnsi="Arial Narrow" w:cstheme="minorHAnsi"/>
          <w:bCs/>
          <w:sz w:val="24"/>
          <w:szCs w:val="24"/>
        </w:rPr>
        <w:t>.6.1.8. Os documentos apresentados deverão estar acompanhados de todas as alterações ou da consolidação respectiva.</w:t>
      </w:r>
    </w:p>
    <w:p w14:paraId="2D1F114C" w14:textId="77777777" w:rsidR="00A34BD9" w:rsidRPr="00F37AE4" w:rsidRDefault="00E45663" w:rsidP="004B64FC">
      <w:pPr>
        <w:pStyle w:val="PargrafodaLista"/>
        <w:widowControl w:val="0"/>
        <w:autoSpaceDE w:val="0"/>
        <w:autoSpaceDN w:val="0"/>
        <w:spacing w:after="120" w:line="240" w:lineRule="auto"/>
        <w:ind w:left="0"/>
        <w:contextualSpacing w:val="0"/>
        <w:jc w:val="both"/>
        <w:rPr>
          <w:rFonts w:ascii="Arial Narrow" w:hAnsi="Arial Narrow" w:cstheme="minorHAnsi"/>
          <w:bCs/>
          <w:sz w:val="24"/>
          <w:szCs w:val="24"/>
        </w:rPr>
      </w:pPr>
      <w:r w:rsidRPr="00F37AE4">
        <w:rPr>
          <w:rFonts w:ascii="Arial Narrow" w:hAnsi="Arial Narrow" w:cstheme="minorHAnsi"/>
          <w:bCs/>
          <w:sz w:val="24"/>
          <w:szCs w:val="24"/>
        </w:rPr>
        <w:t>7</w:t>
      </w:r>
      <w:r w:rsidR="00A34BD9" w:rsidRPr="00F37AE4">
        <w:rPr>
          <w:rFonts w:ascii="Arial Narrow" w:hAnsi="Arial Narrow" w:cstheme="minorHAnsi"/>
          <w:bCs/>
          <w:sz w:val="24"/>
          <w:szCs w:val="24"/>
        </w:rPr>
        <w:t>.6.1.9 No caso de ME e EPP que queira usufruir dos benefícios da Lei Complementar federal n. 123/2006 e da Lei Complementar estadual n. 303/2022: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1BE76BBA" w14:textId="77777777" w:rsidR="00A34BD9" w:rsidRPr="00F37AE4" w:rsidRDefault="00E45663" w:rsidP="004B64FC">
      <w:pPr>
        <w:pStyle w:val="PargrafodaLista"/>
        <w:widowControl w:val="0"/>
        <w:autoSpaceDE w:val="0"/>
        <w:autoSpaceDN w:val="0"/>
        <w:spacing w:after="120" w:line="240" w:lineRule="auto"/>
        <w:ind w:left="0"/>
        <w:contextualSpacing w:val="0"/>
        <w:jc w:val="both"/>
        <w:rPr>
          <w:rFonts w:ascii="Arial Narrow" w:hAnsi="Arial Narrow" w:cstheme="minorHAnsi"/>
          <w:b/>
          <w:sz w:val="24"/>
          <w:szCs w:val="24"/>
        </w:rPr>
      </w:pPr>
      <w:r w:rsidRPr="00F37AE4">
        <w:rPr>
          <w:rFonts w:ascii="Arial Narrow" w:hAnsi="Arial Narrow" w:cstheme="minorHAnsi"/>
          <w:b/>
          <w:sz w:val="24"/>
          <w:szCs w:val="24"/>
        </w:rPr>
        <w:t>7</w:t>
      </w:r>
      <w:r w:rsidR="00A34BD9" w:rsidRPr="00F37AE4">
        <w:rPr>
          <w:rFonts w:ascii="Arial Narrow" w:hAnsi="Arial Narrow" w:cstheme="minorHAnsi"/>
          <w:b/>
          <w:sz w:val="24"/>
          <w:szCs w:val="24"/>
        </w:rPr>
        <w:t xml:space="preserve">.6.2. </w:t>
      </w:r>
      <w:r w:rsidR="00A34BD9" w:rsidRPr="00F37AE4">
        <w:rPr>
          <w:rFonts w:ascii="Arial Narrow" w:hAnsi="Arial Narrow" w:cstheme="minorHAnsi"/>
          <w:b/>
          <w:sz w:val="24"/>
          <w:szCs w:val="24"/>
          <w:u w:val="single"/>
        </w:rPr>
        <w:t>Habilitação fiscal, social e trabalhista</w:t>
      </w:r>
      <w:r w:rsidR="00A34BD9" w:rsidRPr="00F37AE4">
        <w:rPr>
          <w:rFonts w:ascii="Arial Narrow" w:hAnsi="Arial Narrow" w:cstheme="minorHAnsi"/>
          <w:b/>
          <w:sz w:val="24"/>
          <w:szCs w:val="24"/>
        </w:rPr>
        <w:t>:</w:t>
      </w:r>
    </w:p>
    <w:p w14:paraId="181C78C1" w14:textId="77777777" w:rsidR="00A34BD9" w:rsidRPr="00F37AE4" w:rsidRDefault="00E45663" w:rsidP="004B64FC">
      <w:pPr>
        <w:shd w:val="clear" w:color="auto" w:fill="FFFFFF" w:themeFill="background1"/>
        <w:spacing w:after="120" w:line="240" w:lineRule="auto"/>
        <w:jc w:val="both"/>
        <w:rPr>
          <w:rFonts w:ascii="Arial Narrow" w:hAnsi="Arial Narrow" w:cs="Arial"/>
          <w:sz w:val="24"/>
          <w:szCs w:val="24"/>
        </w:rPr>
      </w:pPr>
      <w:r w:rsidRPr="00F37AE4">
        <w:rPr>
          <w:rFonts w:ascii="Arial Narrow" w:hAnsi="Arial Narrow" w:cs="Arial"/>
          <w:sz w:val="24"/>
          <w:szCs w:val="24"/>
        </w:rPr>
        <w:t>7</w:t>
      </w:r>
      <w:r w:rsidR="00A34BD9" w:rsidRPr="00F37AE4">
        <w:rPr>
          <w:rFonts w:ascii="Arial Narrow" w:hAnsi="Arial Narrow" w:cs="Arial"/>
          <w:sz w:val="24"/>
          <w:szCs w:val="24"/>
        </w:rPr>
        <w:t>.6.2.1 Prova de inscrição no Cadastro Nacional de Pessoas Jurídicas ou no Cadastro de Pessoas Físicas, conforme o caso;</w:t>
      </w:r>
    </w:p>
    <w:p w14:paraId="17514C76" w14:textId="77777777" w:rsidR="00A34BD9" w:rsidRPr="00F37AE4" w:rsidRDefault="00E45663" w:rsidP="004B64FC">
      <w:pPr>
        <w:pStyle w:val="Standard"/>
        <w:shd w:val="clear" w:color="auto" w:fill="FFFFFF" w:themeFill="background1"/>
        <w:spacing w:after="120"/>
        <w:jc w:val="both"/>
        <w:rPr>
          <w:rFonts w:ascii="Arial Narrow" w:eastAsiaTheme="minorHAnsi" w:hAnsi="Arial Narrow"/>
          <w:kern w:val="0"/>
          <w:lang w:eastAsia="en-US"/>
        </w:rPr>
      </w:pPr>
      <w:r w:rsidRPr="00F37AE4">
        <w:rPr>
          <w:rFonts w:ascii="Arial Narrow" w:hAnsi="Arial Narrow" w:cs="Arial"/>
        </w:rPr>
        <w:t>7</w:t>
      </w:r>
      <w:r w:rsidR="00A34BD9" w:rsidRPr="00F37AE4">
        <w:rPr>
          <w:rFonts w:ascii="Arial Narrow" w:hAnsi="Arial Narrow" w:cs="Arial"/>
        </w:rPr>
        <w:t xml:space="preserve">.6.2.2 </w:t>
      </w:r>
      <w:r w:rsidR="00A34BD9" w:rsidRPr="00F37AE4">
        <w:rPr>
          <w:rFonts w:ascii="Arial Narrow" w:eastAsiaTheme="minorHAnsi" w:hAnsi="Arial Narrow"/>
          <w:kern w:val="0"/>
          <w:lang w:eastAsia="en-US"/>
        </w:rPr>
        <w:t>Prova de inscrição no cadastro de contribuintes estadual ou municipal, se houver, relativo à sede da licitante, pertinente ao seu ramo de atividade e compatível com o objeto contratual;</w:t>
      </w:r>
    </w:p>
    <w:p w14:paraId="24EEF983" w14:textId="77777777" w:rsidR="00A34BD9" w:rsidRPr="00F37AE4" w:rsidRDefault="00E45663" w:rsidP="004B64FC">
      <w:pPr>
        <w:pStyle w:val="PargrafodaLista"/>
        <w:shd w:val="clear" w:color="auto" w:fill="FFFFFF" w:themeFill="background1"/>
        <w:spacing w:after="120" w:line="240" w:lineRule="auto"/>
        <w:ind w:left="0"/>
        <w:contextualSpacing w:val="0"/>
        <w:jc w:val="both"/>
        <w:rPr>
          <w:rFonts w:ascii="Arial Narrow" w:hAnsi="Arial Narrow" w:cs="Arial"/>
          <w:sz w:val="24"/>
          <w:szCs w:val="24"/>
        </w:rPr>
      </w:pPr>
      <w:r w:rsidRPr="00F37AE4">
        <w:rPr>
          <w:rFonts w:ascii="Arial Narrow" w:hAnsi="Arial Narrow" w:cs="Arial"/>
          <w:sz w:val="24"/>
          <w:szCs w:val="24"/>
        </w:rPr>
        <w:t>7</w:t>
      </w:r>
      <w:r w:rsidR="00A34BD9" w:rsidRPr="00F37AE4">
        <w:rPr>
          <w:rFonts w:ascii="Arial Narrow" w:hAnsi="Arial Narrow" w:cs="Arial"/>
          <w:sz w:val="24"/>
          <w:szCs w:val="24"/>
        </w:rPr>
        <w:t>.6.2.</w:t>
      </w:r>
      <w:r w:rsidR="004E2F79" w:rsidRPr="00F37AE4">
        <w:rPr>
          <w:rFonts w:ascii="Arial Narrow" w:hAnsi="Arial Narrow" w:cs="Arial"/>
          <w:sz w:val="24"/>
          <w:szCs w:val="24"/>
        </w:rPr>
        <w:t>3</w:t>
      </w:r>
      <w:r w:rsidR="00A34BD9" w:rsidRPr="00F37AE4">
        <w:rPr>
          <w:rFonts w:ascii="Arial Narrow" w:hAnsi="Arial Narrow" w:cs="Arial"/>
          <w:sz w:val="24"/>
          <w:szCs w:val="24"/>
        </w:rPr>
        <w:t xml:space="preserve"> Prova de Regularidade relativa Créditos Tributários Federais e à Dívida Ativa da União, seguridade social, por meio de Certidão Negativa de Débitos (CND) relativos aos Créditos Tributários Federais e à Dívida Ativa da União; expedida nos sites www.receita.fazenda.gov.br ou </w:t>
      </w:r>
      <w:hyperlink r:id="rId21" w:history="1">
        <w:r w:rsidR="00A34BD9" w:rsidRPr="00F37AE4">
          <w:rPr>
            <w:rStyle w:val="Hyperlink"/>
            <w:rFonts w:ascii="Arial Narrow" w:hAnsi="Arial Narrow" w:cs="Arial"/>
            <w:sz w:val="24"/>
            <w:szCs w:val="24"/>
          </w:rPr>
          <w:t>www.pgfn.fazenda.gov.br</w:t>
        </w:r>
      </w:hyperlink>
      <w:r w:rsidR="00A34BD9" w:rsidRPr="00F37AE4">
        <w:rPr>
          <w:rFonts w:ascii="Arial Narrow" w:hAnsi="Arial Narrow" w:cs="Arial"/>
          <w:sz w:val="24"/>
          <w:szCs w:val="24"/>
        </w:rPr>
        <w:t>.  Conforme Portaria Conjunta PGFN/RFB n.º 1.751, de 2 de outubro de 2014;</w:t>
      </w:r>
    </w:p>
    <w:p w14:paraId="7EE6DFFB" w14:textId="77777777" w:rsidR="00A34BD9" w:rsidRPr="00F37AE4" w:rsidRDefault="00E45663" w:rsidP="004B64FC">
      <w:pPr>
        <w:pStyle w:val="PargrafodaLista"/>
        <w:shd w:val="clear" w:color="auto" w:fill="FFFFFF" w:themeFill="background1"/>
        <w:spacing w:after="120" w:line="240" w:lineRule="auto"/>
        <w:ind w:left="0"/>
        <w:contextualSpacing w:val="0"/>
        <w:jc w:val="both"/>
        <w:rPr>
          <w:rFonts w:ascii="Arial Narrow" w:hAnsi="Arial Narrow" w:cs="Arial"/>
          <w:sz w:val="24"/>
          <w:szCs w:val="24"/>
        </w:rPr>
      </w:pPr>
      <w:r w:rsidRPr="00F37AE4">
        <w:rPr>
          <w:rFonts w:ascii="Arial Narrow" w:hAnsi="Arial Narrow" w:cs="Arial"/>
          <w:sz w:val="24"/>
          <w:szCs w:val="24"/>
        </w:rPr>
        <w:t>7</w:t>
      </w:r>
      <w:r w:rsidR="00A34BD9" w:rsidRPr="00F37AE4">
        <w:rPr>
          <w:rFonts w:ascii="Arial Narrow" w:hAnsi="Arial Narrow" w:cs="Arial"/>
          <w:sz w:val="24"/>
          <w:szCs w:val="24"/>
        </w:rPr>
        <w:t>.6.2.</w:t>
      </w:r>
      <w:r w:rsidR="004E2F79" w:rsidRPr="00F37AE4">
        <w:rPr>
          <w:rFonts w:ascii="Arial Narrow" w:hAnsi="Arial Narrow" w:cs="Arial"/>
          <w:sz w:val="24"/>
          <w:szCs w:val="24"/>
        </w:rPr>
        <w:t>4</w:t>
      </w:r>
      <w:r w:rsidR="00A34BD9" w:rsidRPr="00F37AE4">
        <w:rPr>
          <w:rFonts w:ascii="Arial Narrow" w:hAnsi="Arial Narrow" w:cs="Arial"/>
          <w:sz w:val="24"/>
          <w:szCs w:val="24"/>
        </w:rPr>
        <w:t xml:space="preserve"> Prova de Regularidade para com a Fazenda Estadual, por meio de Certidão Negativa de Débito em relação ao Imposto sobre Operações relativas à Circulação de Mercadorias e sobre Prestações de Serviços de Transporte Interestadual e Intermunicipal e de Comunicação-ICMS, expedida pela Secretaria da Fazenda Estadual, do domicílio ou sede da licitante;</w:t>
      </w:r>
    </w:p>
    <w:p w14:paraId="7A2B8A04" w14:textId="77777777" w:rsidR="00FA2194" w:rsidRPr="00F37AE4" w:rsidRDefault="00FA2194" w:rsidP="004B64FC">
      <w:pPr>
        <w:pStyle w:val="PargrafodaLista"/>
        <w:shd w:val="clear" w:color="auto" w:fill="FFFFFF" w:themeFill="background1"/>
        <w:spacing w:after="120" w:line="240" w:lineRule="auto"/>
        <w:ind w:left="0"/>
        <w:contextualSpacing w:val="0"/>
        <w:jc w:val="both"/>
        <w:rPr>
          <w:rFonts w:ascii="Arial Narrow" w:hAnsi="Arial Narrow" w:cs="Arial"/>
          <w:sz w:val="24"/>
          <w:szCs w:val="24"/>
        </w:rPr>
      </w:pPr>
      <w:r w:rsidRPr="00F37AE4">
        <w:rPr>
          <w:rFonts w:ascii="Arial Narrow" w:hAnsi="Arial Narrow" w:cs="Arial"/>
          <w:sz w:val="24"/>
          <w:szCs w:val="24"/>
        </w:rPr>
        <w:t>7.6.2.</w:t>
      </w:r>
      <w:r w:rsidR="004E2F79" w:rsidRPr="00F37AE4">
        <w:rPr>
          <w:rFonts w:ascii="Arial Narrow" w:hAnsi="Arial Narrow" w:cs="Arial"/>
          <w:sz w:val="24"/>
          <w:szCs w:val="24"/>
        </w:rPr>
        <w:t>4</w:t>
      </w:r>
      <w:r w:rsidRPr="00F37AE4">
        <w:rPr>
          <w:rFonts w:ascii="Arial Narrow" w:hAnsi="Arial Narrow" w:cs="Arial"/>
          <w:sz w:val="24"/>
          <w:szCs w:val="24"/>
        </w:rPr>
        <w:t xml:space="preserve">.1 </w:t>
      </w:r>
      <w:r w:rsidR="004E2F79" w:rsidRPr="00F37AE4">
        <w:rPr>
          <w:rFonts w:ascii="Arial Narrow" w:hAnsi="Arial Narrow" w:cs="Arial"/>
          <w:sz w:val="24"/>
          <w:szCs w:val="24"/>
        </w:rPr>
        <w:t>Apresentar certidão emitida pela Procuradoria Geral do Estado quando a certidão acima assim exigir.</w:t>
      </w:r>
    </w:p>
    <w:p w14:paraId="735ABE5A" w14:textId="77777777" w:rsidR="004E2F79" w:rsidRPr="00F37AE4" w:rsidRDefault="004E2F79" w:rsidP="004E2F79">
      <w:pPr>
        <w:pStyle w:val="PargrafodaLista"/>
        <w:shd w:val="clear" w:color="auto" w:fill="FFFFFF" w:themeFill="background1"/>
        <w:spacing w:after="120" w:line="240" w:lineRule="auto"/>
        <w:ind w:left="0"/>
        <w:contextualSpacing w:val="0"/>
        <w:jc w:val="both"/>
        <w:rPr>
          <w:rFonts w:ascii="Arial Narrow" w:hAnsi="Arial Narrow" w:cs="Arial"/>
          <w:sz w:val="24"/>
          <w:szCs w:val="24"/>
        </w:rPr>
      </w:pPr>
      <w:r w:rsidRPr="00F37AE4">
        <w:rPr>
          <w:rFonts w:ascii="Arial Narrow" w:hAnsi="Arial Narrow" w:cs="Arial"/>
          <w:sz w:val="24"/>
          <w:szCs w:val="24"/>
        </w:rPr>
        <w:t>7.6.2.5 Prova de Regularidade para com a Fazenda Municipal, emitida pela Fazenda Municipal da sede ou domicílio do licitante, que comprove a regularidade de débitos tributários referentes ao Imposto sobre Serviços de Qualquer Natureza – ISSQN;</w:t>
      </w:r>
    </w:p>
    <w:p w14:paraId="7B45691E" w14:textId="77777777" w:rsidR="00A34BD9" w:rsidRPr="00F37AE4" w:rsidRDefault="00E45663" w:rsidP="004B64FC">
      <w:pPr>
        <w:widowControl w:val="0"/>
        <w:shd w:val="clear" w:color="auto" w:fill="FFFFFF" w:themeFill="background1"/>
        <w:autoSpaceDE w:val="0"/>
        <w:autoSpaceDN w:val="0"/>
        <w:spacing w:after="120" w:line="240" w:lineRule="auto"/>
        <w:jc w:val="both"/>
        <w:rPr>
          <w:rFonts w:ascii="Arial Narrow" w:hAnsi="Arial Narrow" w:cs="Arial"/>
          <w:sz w:val="24"/>
          <w:szCs w:val="24"/>
        </w:rPr>
      </w:pPr>
      <w:r w:rsidRPr="00F37AE4">
        <w:rPr>
          <w:rFonts w:ascii="Arial Narrow" w:hAnsi="Arial Narrow" w:cs="Arial"/>
          <w:sz w:val="24"/>
          <w:szCs w:val="24"/>
        </w:rPr>
        <w:t>7</w:t>
      </w:r>
      <w:r w:rsidR="00A34BD9" w:rsidRPr="00F37AE4">
        <w:rPr>
          <w:rFonts w:ascii="Arial Narrow" w:hAnsi="Arial Narrow" w:cs="Arial"/>
          <w:sz w:val="24"/>
          <w:szCs w:val="24"/>
        </w:rPr>
        <w:t xml:space="preserve">.6.2.6 Prova de inexistência de débitos inadimplidos perante a Justiça do Trabalho, por meio de Certidão Negativa de Débitos Trabalhistas-CNDT, expedida pelo Tribunal Superior do Trabalho </w:t>
      </w:r>
      <w:hyperlink r:id="rId22" w:history="1">
        <w:r w:rsidR="00A34BD9" w:rsidRPr="00F37AE4">
          <w:rPr>
            <w:rStyle w:val="Hyperlink"/>
            <w:rFonts w:ascii="Arial Narrow" w:hAnsi="Arial Narrow" w:cs="Arial"/>
            <w:sz w:val="24"/>
            <w:szCs w:val="24"/>
          </w:rPr>
          <w:t>www.tst.jus.br/certidao</w:t>
        </w:r>
      </w:hyperlink>
      <w:r w:rsidR="00A34BD9" w:rsidRPr="00F37AE4">
        <w:rPr>
          <w:rFonts w:ascii="Arial Narrow" w:hAnsi="Arial Narrow" w:cs="Arial"/>
          <w:sz w:val="24"/>
          <w:szCs w:val="24"/>
        </w:rPr>
        <w:t>, conforme Lei n.º 12.440/2011 e Resolução Administrativa TST nº 1470/2011.</w:t>
      </w:r>
    </w:p>
    <w:p w14:paraId="30DEAFCA" w14:textId="77777777" w:rsidR="004E2F79" w:rsidRPr="00F37AE4" w:rsidRDefault="004E2F79" w:rsidP="004E2F79">
      <w:pPr>
        <w:shd w:val="clear" w:color="auto" w:fill="FFFFFF" w:themeFill="background1"/>
        <w:spacing w:after="120" w:line="240" w:lineRule="auto"/>
        <w:jc w:val="both"/>
        <w:rPr>
          <w:rFonts w:ascii="Arial Narrow" w:hAnsi="Arial Narrow" w:cs="Arial"/>
          <w:sz w:val="24"/>
          <w:szCs w:val="24"/>
        </w:rPr>
      </w:pPr>
      <w:r w:rsidRPr="00F37AE4">
        <w:rPr>
          <w:rFonts w:ascii="Arial Narrow" w:hAnsi="Arial Narrow" w:cs="Arial"/>
          <w:sz w:val="24"/>
          <w:szCs w:val="24"/>
        </w:rPr>
        <w:lastRenderedPageBreak/>
        <w:t xml:space="preserve">7.6.2.7 Prova de Regularidade relativa ao FGTS, por meio de Certificado de Regularidade Fiscal (CRF), expedida pela Caixa Econômica Federal </w:t>
      </w:r>
      <w:hyperlink r:id="rId23" w:history="1">
        <w:r w:rsidRPr="00F37AE4">
          <w:rPr>
            <w:rStyle w:val="Hyperlink"/>
            <w:rFonts w:ascii="Arial Narrow" w:hAnsi="Arial Narrow" w:cs="Arial"/>
            <w:sz w:val="24"/>
            <w:szCs w:val="24"/>
          </w:rPr>
          <w:t>www.caixa.gov.br</w:t>
        </w:r>
      </w:hyperlink>
      <w:r w:rsidRPr="00F37AE4">
        <w:rPr>
          <w:rFonts w:ascii="Arial Narrow" w:hAnsi="Arial Narrow" w:cs="Arial"/>
          <w:sz w:val="24"/>
          <w:szCs w:val="24"/>
        </w:rPr>
        <w:t xml:space="preserve"> ou do documento denominado "Situação de Regularidade do Empregador", com prazo de validade em vigor na data marcada para abertura dos envelopes e processamento do Pregão; (exceto para pessoa física)</w:t>
      </w:r>
    </w:p>
    <w:p w14:paraId="381BFE1A" w14:textId="736F2D5E" w:rsidR="00A34BD9" w:rsidRPr="00F37AE4" w:rsidRDefault="00E45663" w:rsidP="004B64FC">
      <w:pPr>
        <w:pStyle w:val="PargrafodaLista"/>
        <w:widowControl w:val="0"/>
        <w:autoSpaceDE w:val="0"/>
        <w:autoSpaceDN w:val="0"/>
        <w:spacing w:after="120" w:line="240" w:lineRule="auto"/>
        <w:ind w:left="0"/>
        <w:contextualSpacing w:val="0"/>
        <w:jc w:val="both"/>
        <w:rPr>
          <w:rFonts w:ascii="Arial Narrow" w:hAnsi="Arial Narrow" w:cstheme="minorHAnsi"/>
          <w:b/>
          <w:sz w:val="24"/>
          <w:szCs w:val="24"/>
        </w:rPr>
      </w:pPr>
      <w:r w:rsidRPr="00F37AE4">
        <w:rPr>
          <w:rFonts w:ascii="Arial Narrow" w:hAnsi="Arial Narrow" w:cstheme="minorHAnsi"/>
          <w:b/>
          <w:sz w:val="24"/>
          <w:szCs w:val="24"/>
        </w:rPr>
        <w:t>7</w:t>
      </w:r>
      <w:r w:rsidR="00A34BD9" w:rsidRPr="00F37AE4">
        <w:rPr>
          <w:rFonts w:ascii="Arial Narrow" w:hAnsi="Arial Narrow" w:cstheme="minorHAnsi"/>
          <w:b/>
          <w:sz w:val="24"/>
          <w:szCs w:val="24"/>
        </w:rPr>
        <w:t xml:space="preserve">.6.3. </w:t>
      </w:r>
      <w:r w:rsidR="00A34BD9" w:rsidRPr="00F37AE4">
        <w:rPr>
          <w:rFonts w:ascii="Arial Narrow" w:hAnsi="Arial Narrow" w:cstheme="minorHAnsi"/>
          <w:b/>
          <w:sz w:val="24"/>
          <w:szCs w:val="24"/>
          <w:u w:val="single"/>
        </w:rPr>
        <w:t>Qualificação Econômico-Financeira</w:t>
      </w:r>
      <w:r w:rsidR="00A34BD9" w:rsidRPr="00F37AE4">
        <w:rPr>
          <w:rFonts w:ascii="Arial Narrow" w:hAnsi="Arial Narrow" w:cstheme="minorHAnsi"/>
          <w:b/>
          <w:sz w:val="24"/>
          <w:szCs w:val="24"/>
        </w:rPr>
        <w:t>:</w:t>
      </w:r>
    </w:p>
    <w:p w14:paraId="24F009A2" w14:textId="77777777" w:rsidR="00A34BD9" w:rsidRPr="00F37AE4" w:rsidRDefault="00C76962" w:rsidP="004B64FC">
      <w:pPr>
        <w:pStyle w:val="Standard"/>
        <w:spacing w:after="120"/>
        <w:jc w:val="both"/>
        <w:rPr>
          <w:rFonts w:ascii="Arial Narrow" w:hAnsi="Arial Narrow"/>
          <w:bCs/>
          <w:color w:val="000000" w:themeColor="text1"/>
        </w:rPr>
      </w:pPr>
      <w:r w:rsidRPr="00F37AE4">
        <w:rPr>
          <w:rFonts w:ascii="Arial Narrow" w:hAnsi="Arial Narrow"/>
          <w:bCs/>
          <w:color w:val="000000" w:themeColor="text1"/>
        </w:rPr>
        <w:t>7</w:t>
      </w:r>
      <w:r w:rsidR="00A34BD9" w:rsidRPr="00F37AE4">
        <w:rPr>
          <w:rFonts w:ascii="Arial Narrow" w:hAnsi="Arial Narrow"/>
          <w:bCs/>
          <w:color w:val="000000" w:themeColor="text1"/>
        </w:rPr>
        <w:t>.6.3.1. Pessoa jurídica, apresentar certidão negativa de feitos sobre falência, expedida pelo distribuidor da sede do licitante.</w:t>
      </w:r>
    </w:p>
    <w:p w14:paraId="27AE4BB1" w14:textId="186DE93D" w:rsidR="00A34BD9" w:rsidRDefault="00E45663" w:rsidP="004B64FC">
      <w:pPr>
        <w:pStyle w:val="Standard"/>
        <w:spacing w:after="120"/>
        <w:jc w:val="both"/>
        <w:rPr>
          <w:rFonts w:ascii="Arial Narrow" w:hAnsi="Arial Narrow"/>
          <w:bCs/>
          <w:color w:val="000000" w:themeColor="text1"/>
        </w:rPr>
      </w:pPr>
      <w:r w:rsidRPr="00F37AE4">
        <w:rPr>
          <w:rFonts w:ascii="Arial Narrow" w:hAnsi="Arial Narrow"/>
          <w:bCs/>
          <w:color w:val="000000" w:themeColor="text1"/>
        </w:rPr>
        <w:t>7</w:t>
      </w:r>
      <w:r w:rsidR="00A34BD9" w:rsidRPr="00F37AE4">
        <w:rPr>
          <w:rFonts w:ascii="Arial Narrow" w:hAnsi="Arial Narrow"/>
          <w:bCs/>
          <w:color w:val="000000" w:themeColor="text1"/>
        </w:rPr>
        <w:t>.6.3.2. 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5B76440" w14:textId="62375DB2" w:rsidR="00DA339A" w:rsidRDefault="00E45663" w:rsidP="004B64FC">
      <w:pPr>
        <w:widowControl w:val="0"/>
        <w:suppressAutoHyphens/>
        <w:spacing w:after="120" w:line="240" w:lineRule="auto"/>
        <w:jc w:val="both"/>
        <w:rPr>
          <w:rFonts w:ascii="Arial Narrow" w:eastAsia="Times New Roman" w:hAnsi="Arial Narrow" w:cstheme="majorHAnsi"/>
          <w:b/>
          <w:color w:val="000000" w:themeColor="text1"/>
          <w:sz w:val="24"/>
          <w:szCs w:val="24"/>
          <w:lang w:eastAsia="ar-SA"/>
        </w:rPr>
      </w:pPr>
      <w:r w:rsidRPr="00F37AE4">
        <w:rPr>
          <w:rFonts w:ascii="Arial Narrow" w:eastAsia="Times New Roman" w:hAnsi="Arial Narrow" w:cstheme="majorHAnsi"/>
          <w:b/>
          <w:color w:val="000000" w:themeColor="text1"/>
          <w:sz w:val="24"/>
          <w:szCs w:val="24"/>
          <w:lang w:eastAsia="ar-SA"/>
        </w:rPr>
        <w:t>7</w:t>
      </w:r>
      <w:r w:rsidR="00A34BD9" w:rsidRPr="00F37AE4">
        <w:rPr>
          <w:rFonts w:ascii="Arial Narrow" w:eastAsia="Times New Roman" w:hAnsi="Arial Narrow" w:cstheme="majorHAnsi"/>
          <w:b/>
          <w:color w:val="000000" w:themeColor="text1"/>
          <w:sz w:val="24"/>
          <w:szCs w:val="24"/>
          <w:lang w:eastAsia="ar-SA"/>
        </w:rPr>
        <w:t>.6.</w:t>
      </w:r>
      <w:r w:rsidR="00710416">
        <w:rPr>
          <w:rFonts w:ascii="Arial Narrow" w:eastAsia="Times New Roman" w:hAnsi="Arial Narrow" w:cstheme="majorHAnsi"/>
          <w:b/>
          <w:color w:val="000000" w:themeColor="text1"/>
          <w:sz w:val="24"/>
          <w:szCs w:val="24"/>
          <w:lang w:eastAsia="ar-SA"/>
        </w:rPr>
        <w:t>4</w:t>
      </w:r>
      <w:r w:rsidR="00A34BD9" w:rsidRPr="00F37AE4">
        <w:rPr>
          <w:rFonts w:ascii="Arial Narrow" w:eastAsia="Times New Roman" w:hAnsi="Arial Narrow" w:cstheme="majorHAnsi"/>
          <w:b/>
          <w:color w:val="000000" w:themeColor="text1"/>
          <w:sz w:val="24"/>
          <w:szCs w:val="24"/>
          <w:lang w:eastAsia="ar-SA"/>
        </w:rPr>
        <w:t xml:space="preserve">. </w:t>
      </w:r>
      <w:r w:rsidR="00A34BD9" w:rsidRPr="00710416">
        <w:rPr>
          <w:rFonts w:ascii="Arial Narrow" w:eastAsia="Times New Roman" w:hAnsi="Arial Narrow" w:cstheme="majorHAnsi"/>
          <w:b/>
          <w:color w:val="000000" w:themeColor="text1"/>
          <w:sz w:val="24"/>
          <w:szCs w:val="24"/>
          <w:u w:val="single"/>
          <w:lang w:eastAsia="ar-SA"/>
        </w:rPr>
        <w:t>Das Declarações a serem apresentadas pelos licitantes na fase de habilitação:</w:t>
      </w:r>
    </w:p>
    <w:p w14:paraId="490FCA16" w14:textId="371372F1" w:rsidR="00DA339A" w:rsidRPr="00C51A27" w:rsidRDefault="00DA339A" w:rsidP="004B64FC">
      <w:pPr>
        <w:widowControl w:val="0"/>
        <w:suppressAutoHyphens/>
        <w:spacing w:after="120" w:line="240" w:lineRule="auto"/>
        <w:jc w:val="both"/>
        <w:rPr>
          <w:rFonts w:ascii="Arial Narrow" w:eastAsia="Times New Roman" w:hAnsi="Arial Narrow" w:cstheme="majorHAnsi"/>
          <w:color w:val="000000" w:themeColor="text1"/>
          <w:sz w:val="24"/>
          <w:szCs w:val="24"/>
          <w:lang w:eastAsia="ar-SA"/>
        </w:rPr>
      </w:pPr>
      <w:r w:rsidRPr="00C51A27">
        <w:rPr>
          <w:rFonts w:ascii="Arial Narrow" w:eastAsia="Times New Roman" w:hAnsi="Arial Narrow" w:cstheme="majorHAnsi"/>
          <w:color w:val="000000" w:themeColor="text1"/>
          <w:sz w:val="24"/>
          <w:szCs w:val="24"/>
          <w:lang w:eastAsia="ar-SA"/>
        </w:rPr>
        <w:t>7.6.</w:t>
      </w:r>
      <w:r w:rsidR="00710416">
        <w:rPr>
          <w:rFonts w:ascii="Arial Narrow" w:eastAsia="Times New Roman" w:hAnsi="Arial Narrow" w:cstheme="majorHAnsi"/>
          <w:color w:val="000000" w:themeColor="text1"/>
          <w:sz w:val="24"/>
          <w:szCs w:val="24"/>
          <w:lang w:eastAsia="ar-SA"/>
        </w:rPr>
        <w:t>4</w:t>
      </w:r>
      <w:r w:rsidRPr="00C51A27">
        <w:rPr>
          <w:rFonts w:ascii="Arial Narrow" w:eastAsia="Times New Roman" w:hAnsi="Arial Narrow" w:cstheme="majorHAnsi"/>
          <w:color w:val="000000" w:themeColor="text1"/>
          <w:sz w:val="24"/>
          <w:szCs w:val="24"/>
          <w:lang w:eastAsia="ar-SA"/>
        </w:rPr>
        <w:t xml:space="preserve">.1. </w:t>
      </w:r>
      <w:r w:rsidR="00B92F6C" w:rsidRPr="00C51A27">
        <w:rPr>
          <w:rFonts w:ascii="Arial Narrow" w:eastAsia="Times New Roman" w:hAnsi="Arial Narrow" w:cstheme="majorHAnsi"/>
          <w:color w:val="000000" w:themeColor="text1"/>
          <w:sz w:val="24"/>
          <w:szCs w:val="24"/>
          <w:lang w:eastAsia="ar-SA"/>
        </w:rPr>
        <w:t>Declaração Unificada</w:t>
      </w:r>
      <w:r w:rsidR="00C51A27">
        <w:rPr>
          <w:rFonts w:ascii="Arial Narrow" w:eastAsia="Times New Roman" w:hAnsi="Arial Narrow" w:cstheme="majorHAnsi"/>
          <w:color w:val="000000" w:themeColor="text1"/>
          <w:sz w:val="24"/>
          <w:szCs w:val="24"/>
          <w:lang w:eastAsia="ar-SA"/>
        </w:rPr>
        <w:t>,</w:t>
      </w:r>
      <w:r w:rsidR="00B92F6C" w:rsidRPr="00C51A27">
        <w:rPr>
          <w:rFonts w:ascii="Arial Narrow" w:eastAsia="Times New Roman" w:hAnsi="Arial Narrow" w:cstheme="majorHAnsi"/>
          <w:color w:val="000000" w:themeColor="text1"/>
          <w:sz w:val="24"/>
          <w:szCs w:val="24"/>
          <w:lang w:eastAsia="ar-SA"/>
        </w:rPr>
        <w:t xml:space="preserve"> conforme modelo do </w:t>
      </w:r>
      <w:r w:rsidR="00710416" w:rsidRPr="00C51A27">
        <w:rPr>
          <w:rFonts w:ascii="Arial Narrow" w:eastAsia="Times New Roman" w:hAnsi="Arial Narrow" w:cstheme="majorHAnsi"/>
          <w:color w:val="000000" w:themeColor="text1"/>
          <w:sz w:val="24"/>
          <w:szCs w:val="24"/>
          <w:lang w:eastAsia="ar-SA"/>
        </w:rPr>
        <w:t>ANEXO V</w:t>
      </w:r>
      <w:r w:rsidR="00B92F6C" w:rsidRPr="00C51A27">
        <w:rPr>
          <w:rFonts w:ascii="Arial Narrow" w:eastAsia="Times New Roman" w:hAnsi="Arial Narrow" w:cstheme="majorHAnsi"/>
          <w:color w:val="000000" w:themeColor="text1"/>
          <w:sz w:val="24"/>
          <w:szCs w:val="24"/>
          <w:lang w:eastAsia="ar-SA"/>
        </w:rPr>
        <w:t>.</w:t>
      </w:r>
    </w:p>
    <w:p w14:paraId="3800E208" w14:textId="652C96EC" w:rsidR="00C51A27" w:rsidRPr="00B92F6C" w:rsidRDefault="00C51A27" w:rsidP="004B64FC">
      <w:pPr>
        <w:widowControl w:val="0"/>
        <w:suppressAutoHyphens/>
        <w:spacing w:after="120" w:line="240" w:lineRule="auto"/>
        <w:jc w:val="both"/>
        <w:rPr>
          <w:rFonts w:ascii="Arial Narrow" w:eastAsia="Times New Roman" w:hAnsi="Arial Narrow" w:cstheme="majorHAnsi"/>
          <w:color w:val="000000" w:themeColor="text1"/>
          <w:sz w:val="24"/>
          <w:szCs w:val="24"/>
          <w:lang w:eastAsia="ar-SA"/>
        </w:rPr>
      </w:pPr>
      <w:r w:rsidRPr="00C51A27">
        <w:rPr>
          <w:rFonts w:ascii="Arial Narrow" w:eastAsia="Times New Roman" w:hAnsi="Arial Narrow" w:cstheme="majorHAnsi"/>
          <w:color w:val="000000" w:themeColor="text1"/>
          <w:sz w:val="24"/>
          <w:szCs w:val="24"/>
          <w:lang w:eastAsia="ar-SA"/>
        </w:rPr>
        <w:t>7.6.</w:t>
      </w:r>
      <w:r w:rsidR="00710416">
        <w:rPr>
          <w:rFonts w:ascii="Arial Narrow" w:eastAsia="Times New Roman" w:hAnsi="Arial Narrow" w:cstheme="majorHAnsi"/>
          <w:color w:val="000000" w:themeColor="text1"/>
          <w:sz w:val="24"/>
          <w:szCs w:val="24"/>
          <w:lang w:eastAsia="ar-SA"/>
        </w:rPr>
        <w:t>4</w:t>
      </w:r>
      <w:r w:rsidRPr="00C51A27">
        <w:rPr>
          <w:rFonts w:ascii="Arial Narrow" w:eastAsia="Times New Roman" w:hAnsi="Arial Narrow" w:cstheme="majorHAnsi"/>
          <w:color w:val="000000" w:themeColor="text1"/>
          <w:sz w:val="24"/>
          <w:szCs w:val="24"/>
          <w:lang w:eastAsia="ar-SA"/>
        </w:rPr>
        <w:t>.2. Termo de Nomeação de Preposto, conforme modelo</w:t>
      </w:r>
      <w:r>
        <w:rPr>
          <w:rFonts w:ascii="Arial Narrow" w:eastAsia="Times New Roman" w:hAnsi="Arial Narrow" w:cstheme="majorHAnsi"/>
          <w:color w:val="000000" w:themeColor="text1"/>
          <w:sz w:val="24"/>
          <w:szCs w:val="24"/>
          <w:lang w:eastAsia="ar-SA"/>
        </w:rPr>
        <w:t xml:space="preserve"> do </w:t>
      </w:r>
      <w:r w:rsidR="00710416">
        <w:rPr>
          <w:rFonts w:ascii="Arial Narrow" w:eastAsia="Times New Roman" w:hAnsi="Arial Narrow" w:cstheme="majorHAnsi"/>
          <w:color w:val="000000" w:themeColor="text1"/>
          <w:sz w:val="24"/>
          <w:szCs w:val="24"/>
          <w:lang w:eastAsia="ar-SA"/>
        </w:rPr>
        <w:t>ANEXO VI</w:t>
      </w:r>
      <w:r w:rsidR="00C208EF">
        <w:rPr>
          <w:rFonts w:ascii="Arial Narrow" w:eastAsia="Times New Roman" w:hAnsi="Arial Narrow" w:cstheme="majorHAnsi"/>
          <w:color w:val="000000" w:themeColor="text1"/>
          <w:sz w:val="24"/>
          <w:szCs w:val="24"/>
          <w:lang w:eastAsia="ar-SA"/>
        </w:rPr>
        <w:t>.</w:t>
      </w:r>
    </w:p>
    <w:p w14:paraId="53CDF46B" w14:textId="6CD4F750" w:rsidR="00A34BD9" w:rsidRPr="00710416" w:rsidRDefault="00E45663" w:rsidP="004B64FC">
      <w:pPr>
        <w:spacing w:after="120" w:line="240" w:lineRule="auto"/>
        <w:jc w:val="both"/>
        <w:rPr>
          <w:rFonts w:ascii="Arial Narrow" w:hAnsi="Arial Narrow" w:cstheme="minorHAnsi"/>
          <w:sz w:val="24"/>
          <w:szCs w:val="24"/>
        </w:rPr>
      </w:pPr>
      <w:r w:rsidRPr="00B92F6C">
        <w:rPr>
          <w:rFonts w:ascii="Arial Narrow" w:hAnsi="Arial Narrow" w:cstheme="minorHAnsi"/>
          <w:sz w:val="24"/>
          <w:szCs w:val="24"/>
        </w:rPr>
        <w:t>7</w:t>
      </w:r>
      <w:r w:rsidR="00A34BD9" w:rsidRPr="00B92F6C">
        <w:rPr>
          <w:rFonts w:ascii="Arial Narrow" w:hAnsi="Arial Narrow" w:cstheme="minorHAnsi"/>
          <w:sz w:val="24"/>
          <w:szCs w:val="24"/>
        </w:rPr>
        <w:t>.6.</w:t>
      </w:r>
      <w:r w:rsidR="00710416">
        <w:rPr>
          <w:rFonts w:ascii="Arial Narrow" w:hAnsi="Arial Narrow" w:cstheme="minorHAnsi"/>
          <w:sz w:val="24"/>
          <w:szCs w:val="24"/>
        </w:rPr>
        <w:t>4</w:t>
      </w:r>
      <w:r w:rsidR="00A34BD9" w:rsidRPr="00B92F6C">
        <w:rPr>
          <w:rFonts w:ascii="Arial Narrow" w:hAnsi="Arial Narrow" w:cstheme="minorHAnsi"/>
          <w:sz w:val="24"/>
          <w:szCs w:val="24"/>
        </w:rPr>
        <w:t>.</w:t>
      </w:r>
      <w:r w:rsidR="00C51A27">
        <w:rPr>
          <w:rFonts w:ascii="Arial Narrow" w:hAnsi="Arial Narrow" w:cstheme="minorHAnsi"/>
          <w:sz w:val="24"/>
          <w:szCs w:val="24"/>
        </w:rPr>
        <w:t>3</w:t>
      </w:r>
      <w:r w:rsidR="00A34BD9" w:rsidRPr="00B92F6C">
        <w:rPr>
          <w:rFonts w:ascii="Arial Narrow" w:hAnsi="Arial Narrow" w:cstheme="minorHAnsi"/>
          <w:sz w:val="24"/>
          <w:szCs w:val="24"/>
        </w:rPr>
        <w:t>. Será verificado</w:t>
      </w:r>
      <w:r w:rsidR="00710416">
        <w:rPr>
          <w:rFonts w:ascii="Arial Narrow" w:hAnsi="Arial Narrow" w:cstheme="minorHAnsi"/>
          <w:sz w:val="24"/>
          <w:szCs w:val="24"/>
        </w:rPr>
        <w:t>, nos termos do inciso I, do ANEXO V,</w:t>
      </w:r>
      <w:r w:rsidR="00A34BD9" w:rsidRPr="00B92F6C">
        <w:rPr>
          <w:rFonts w:ascii="Arial Narrow" w:hAnsi="Arial Narrow" w:cstheme="minorHAnsi"/>
          <w:sz w:val="24"/>
          <w:szCs w:val="24"/>
        </w:rPr>
        <w:t xml:space="preserve"> se o licitante apresentou </w:t>
      </w:r>
      <w:r w:rsidR="00A34BD9" w:rsidRPr="00710416">
        <w:rPr>
          <w:rFonts w:ascii="Arial Narrow" w:hAnsi="Arial Narrow" w:cstheme="minorHAnsi"/>
          <w:b/>
          <w:bCs/>
          <w:sz w:val="24"/>
          <w:szCs w:val="24"/>
        </w:rPr>
        <w:t>declaração de que atende aos requisitos de habilitação</w:t>
      </w:r>
      <w:r w:rsidR="00A34BD9" w:rsidRPr="00B92F6C">
        <w:rPr>
          <w:rFonts w:ascii="Arial Narrow" w:hAnsi="Arial Narrow" w:cstheme="minorHAnsi"/>
          <w:sz w:val="24"/>
          <w:szCs w:val="24"/>
        </w:rPr>
        <w:t xml:space="preserve">, e o declarante responderá pela veracidade das informações </w:t>
      </w:r>
      <w:r w:rsidR="00A34BD9" w:rsidRPr="00710416">
        <w:rPr>
          <w:rFonts w:ascii="Arial Narrow" w:hAnsi="Arial Narrow" w:cstheme="minorHAnsi"/>
          <w:sz w:val="24"/>
          <w:szCs w:val="24"/>
        </w:rPr>
        <w:t>prestadas, na forma do art. 63, I, da Lei nº 14.133, de 2021.</w:t>
      </w:r>
    </w:p>
    <w:p w14:paraId="500085B2" w14:textId="1F8ED759" w:rsidR="00721FD4" w:rsidRPr="00710416" w:rsidRDefault="00E45663" w:rsidP="004B64FC">
      <w:pPr>
        <w:spacing w:after="120" w:line="240" w:lineRule="auto"/>
        <w:jc w:val="both"/>
        <w:rPr>
          <w:rFonts w:ascii="Arial Narrow" w:hAnsi="Arial Narrow" w:cstheme="minorHAnsi"/>
          <w:sz w:val="24"/>
          <w:szCs w:val="24"/>
        </w:rPr>
      </w:pPr>
      <w:r w:rsidRPr="00710416">
        <w:rPr>
          <w:rFonts w:ascii="Arial Narrow" w:hAnsi="Arial Narrow" w:cstheme="minorHAnsi"/>
          <w:sz w:val="24"/>
          <w:szCs w:val="24"/>
        </w:rPr>
        <w:t>7</w:t>
      </w:r>
      <w:r w:rsidR="00A34BD9" w:rsidRPr="00710416">
        <w:rPr>
          <w:rFonts w:ascii="Arial Narrow" w:hAnsi="Arial Narrow" w:cstheme="minorHAnsi"/>
          <w:sz w:val="24"/>
          <w:szCs w:val="24"/>
        </w:rPr>
        <w:t>.6.</w:t>
      </w:r>
      <w:r w:rsidR="00710416" w:rsidRPr="00710416">
        <w:rPr>
          <w:rFonts w:ascii="Arial Narrow" w:hAnsi="Arial Narrow" w:cstheme="minorHAnsi"/>
          <w:sz w:val="24"/>
          <w:szCs w:val="24"/>
        </w:rPr>
        <w:t>4</w:t>
      </w:r>
      <w:r w:rsidR="00A34BD9" w:rsidRPr="00710416">
        <w:rPr>
          <w:rFonts w:ascii="Arial Narrow" w:hAnsi="Arial Narrow" w:cstheme="minorHAnsi"/>
          <w:sz w:val="24"/>
          <w:szCs w:val="24"/>
        </w:rPr>
        <w:t>.</w:t>
      </w:r>
      <w:r w:rsidR="00C51A27" w:rsidRPr="00710416">
        <w:rPr>
          <w:rFonts w:ascii="Arial Narrow" w:hAnsi="Arial Narrow" w:cstheme="minorHAnsi"/>
          <w:sz w:val="24"/>
          <w:szCs w:val="24"/>
        </w:rPr>
        <w:t>4</w:t>
      </w:r>
      <w:r w:rsidR="00A34BD9" w:rsidRPr="00710416">
        <w:rPr>
          <w:rFonts w:ascii="Arial Narrow" w:hAnsi="Arial Narrow" w:cstheme="minorHAnsi"/>
          <w:sz w:val="24"/>
          <w:szCs w:val="24"/>
        </w:rPr>
        <w:t xml:space="preserve">. </w:t>
      </w:r>
      <w:r w:rsidR="00721FD4" w:rsidRPr="00710416">
        <w:rPr>
          <w:rFonts w:ascii="Arial Narrow" w:hAnsi="Arial Narrow" w:cstheme="minorHAnsi"/>
          <w:sz w:val="24"/>
          <w:szCs w:val="24"/>
        </w:rPr>
        <w:t>Declaração de que cumpre as exigências de reserva de cargos para pessoa com deficiência, para reabilitado da Previdência Social, mulheres vítimas de violência doméstica e egressos do sistema prisional, conforme preceitua o inciso IV do art. 63 da Lei n.º 14.133, de 2021, podendo ser utilizado o modelo constante do ANEXO V</w:t>
      </w:r>
    </w:p>
    <w:p w14:paraId="24E81BD5" w14:textId="793FE3AF" w:rsidR="00A34BD9" w:rsidRPr="00B92F6C" w:rsidRDefault="00E45663" w:rsidP="004B64FC">
      <w:pPr>
        <w:spacing w:after="120" w:line="240" w:lineRule="auto"/>
        <w:jc w:val="both"/>
        <w:rPr>
          <w:rFonts w:ascii="Arial Narrow" w:hAnsi="Arial Narrow" w:cstheme="minorHAnsi"/>
          <w:sz w:val="24"/>
          <w:szCs w:val="24"/>
        </w:rPr>
      </w:pPr>
      <w:r w:rsidRPr="00710416">
        <w:rPr>
          <w:rFonts w:ascii="Arial Narrow" w:hAnsi="Arial Narrow" w:cstheme="minorHAnsi"/>
          <w:sz w:val="24"/>
          <w:szCs w:val="24"/>
        </w:rPr>
        <w:t>7</w:t>
      </w:r>
      <w:r w:rsidR="00A34BD9" w:rsidRPr="00710416">
        <w:rPr>
          <w:rFonts w:ascii="Arial Narrow" w:hAnsi="Arial Narrow" w:cstheme="minorHAnsi"/>
          <w:sz w:val="24"/>
          <w:szCs w:val="24"/>
        </w:rPr>
        <w:t>.6.</w:t>
      </w:r>
      <w:r w:rsidR="00710416" w:rsidRPr="00710416">
        <w:rPr>
          <w:rFonts w:ascii="Arial Narrow" w:hAnsi="Arial Narrow" w:cstheme="minorHAnsi"/>
          <w:sz w:val="24"/>
          <w:szCs w:val="24"/>
        </w:rPr>
        <w:t>4</w:t>
      </w:r>
      <w:r w:rsidR="00A34BD9" w:rsidRPr="00710416">
        <w:rPr>
          <w:rFonts w:ascii="Arial Narrow" w:hAnsi="Arial Narrow" w:cstheme="minorHAnsi"/>
          <w:sz w:val="24"/>
          <w:szCs w:val="24"/>
        </w:rPr>
        <w:t>.</w:t>
      </w:r>
      <w:r w:rsidR="00C51A27" w:rsidRPr="00710416">
        <w:rPr>
          <w:rFonts w:ascii="Arial Narrow" w:hAnsi="Arial Narrow" w:cstheme="minorHAnsi"/>
          <w:sz w:val="24"/>
          <w:szCs w:val="24"/>
        </w:rPr>
        <w:t>5</w:t>
      </w:r>
      <w:r w:rsidR="00A34BD9" w:rsidRPr="00710416">
        <w:rPr>
          <w:rFonts w:ascii="Arial Narrow" w:hAnsi="Arial Narrow" w:cstheme="minorHAnsi"/>
          <w:sz w:val="24"/>
          <w:szCs w:val="24"/>
        </w:rPr>
        <w:t>. Constitui meio legal de prova, para fins de habilitação, a verificação pelo pregoeiro, em sítios eletrônicos oficiais</w:t>
      </w:r>
      <w:r w:rsidR="00A34BD9" w:rsidRPr="00B92F6C">
        <w:rPr>
          <w:rFonts w:ascii="Arial Narrow" w:hAnsi="Arial Narrow" w:cstheme="minorHAnsi"/>
          <w:sz w:val="24"/>
          <w:szCs w:val="24"/>
        </w:rPr>
        <w:t xml:space="preserve"> de órgãos e entidades emissores de certidões.</w:t>
      </w:r>
    </w:p>
    <w:p w14:paraId="30E92343" w14:textId="02679916" w:rsidR="00B92F6C" w:rsidRDefault="00E45663" w:rsidP="004B64FC">
      <w:pPr>
        <w:pStyle w:val="PargrafodaLista"/>
        <w:spacing w:after="120" w:line="240" w:lineRule="auto"/>
        <w:ind w:left="0"/>
        <w:contextualSpacing w:val="0"/>
        <w:jc w:val="both"/>
        <w:rPr>
          <w:rFonts w:ascii="Arial Narrow" w:hAnsi="Arial Narrow" w:cstheme="minorHAnsi"/>
          <w:sz w:val="24"/>
          <w:szCs w:val="24"/>
        </w:rPr>
      </w:pPr>
      <w:r w:rsidRPr="00B92F6C">
        <w:rPr>
          <w:rFonts w:ascii="Arial Narrow" w:hAnsi="Arial Narrow" w:cstheme="minorHAnsi"/>
          <w:sz w:val="24"/>
          <w:szCs w:val="24"/>
        </w:rPr>
        <w:t>7</w:t>
      </w:r>
      <w:r w:rsidR="00A34BD9" w:rsidRPr="00B92F6C">
        <w:rPr>
          <w:rFonts w:ascii="Arial Narrow" w:hAnsi="Arial Narrow" w:cstheme="minorHAnsi"/>
          <w:sz w:val="24"/>
          <w:szCs w:val="24"/>
        </w:rPr>
        <w:t>.6.</w:t>
      </w:r>
      <w:r w:rsidR="00710416">
        <w:rPr>
          <w:rFonts w:ascii="Arial Narrow" w:hAnsi="Arial Narrow" w:cstheme="minorHAnsi"/>
          <w:sz w:val="24"/>
          <w:szCs w:val="24"/>
        </w:rPr>
        <w:t>4</w:t>
      </w:r>
      <w:r w:rsidR="00A34BD9" w:rsidRPr="00B92F6C">
        <w:rPr>
          <w:rFonts w:ascii="Arial Narrow" w:hAnsi="Arial Narrow" w:cstheme="minorHAnsi"/>
          <w:sz w:val="24"/>
          <w:szCs w:val="24"/>
        </w:rPr>
        <w:t>.</w:t>
      </w:r>
      <w:r w:rsidR="00C51A27">
        <w:rPr>
          <w:rFonts w:ascii="Arial Narrow" w:hAnsi="Arial Narrow" w:cstheme="minorHAnsi"/>
          <w:sz w:val="24"/>
          <w:szCs w:val="24"/>
        </w:rPr>
        <w:t>6</w:t>
      </w:r>
      <w:r w:rsidR="00A34BD9" w:rsidRPr="00B92F6C">
        <w:rPr>
          <w:rFonts w:ascii="Arial Narrow" w:hAnsi="Arial Narrow" w:cstheme="minorHAnsi"/>
          <w:sz w:val="24"/>
          <w:szCs w:val="24"/>
        </w:rPr>
        <w:t xml:space="preserve">. No caso que a fase de habilitação anteceder a de julgamento e já tiver sido encerrada, não caberá exclusão de licitante por motivo relacionado à habilitação, salvo em razão de fatos supervenientes ou só </w:t>
      </w:r>
      <w:r w:rsidR="00A34BD9" w:rsidRPr="00D64775">
        <w:rPr>
          <w:rFonts w:ascii="Arial Narrow" w:hAnsi="Arial Narrow" w:cstheme="minorHAnsi"/>
          <w:sz w:val="24"/>
          <w:szCs w:val="24"/>
        </w:rPr>
        <w:t>conhecidos após o julgamento.</w:t>
      </w:r>
    </w:p>
    <w:p w14:paraId="0813FD75" w14:textId="55093D4B" w:rsidR="00666813" w:rsidRPr="00F37AE4" w:rsidRDefault="00666813" w:rsidP="00666813">
      <w:pPr>
        <w:pStyle w:val="PargrafodaLista"/>
        <w:widowControl w:val="0"/>
        <w:autoSpaceDE w:val="0"/>
        <w:autoSpaceDN w:val="0"/>
        <w:spacing w:after="120" w:line="240" w:lineRule="auto"/>
        <w:ind w:left="0"/>
        <w:contextualSpacing w:val="0"/>
        <w:jc w:val="both"/>
        <w:rPr>
          <w:rFonts w:ascii="Arial Narrow" w:hAnsi="Arial Narrow" w:cstheme="minorHAnsi"/>
          <w:b/>
          <w:iCs/>
          <w:color w:val="FF0000"/>
          <w:sz w:val="24"/>
          <w:szCs w:val="24"/>
        </w:rPr>
      </w:pPr>
      <w:r w:rsidRPr="00F37AE4">
        <w:rPr>
          <w:rFonts w:ascii="Arial Narrow" w:hAnsi="Arial Narrow" w:cstheme="minorHAnsi"/>
          <w:b/>
          <w:bCs/>
          <w:sz w:val="24"/>
          <w:szCs w:val="24"/>
        </w:rPr>
        <w:t>7.6.</w:t>
      </w:r>
      <w:r w:rsidR="00710416">
        <w:rPr>
          <w:rFonts w:ascii="Arial Narrow" w:hAnsi="Arial Narrow" w:cstheme="minorHAnsi"/>
          <w:b/>
          <w:bCs/>
          <w:sz w:val="24"/>
          <w:szCs w:val="24"/>
        </w:rPr>
        <w:t>5</w:t>
      </w:r>
      <w:r w:rsidRPr="00F37AE4">
        <w:rPr>
          <w:rFonts w:ascii="Arial Narrow" w:hAnsi="Arial Narrow" w:cstheme="minorHAnsi"/>
          <w:b/>
          <w:bCs/>
          <w:sz w:val="24"/>
          <w:szCs w:val="24"/>
        </w:rPr>
        <w:t xml:space="preserve">. </w:t>
      </w:r>
      <w:r w:rsidRPr="00F37AE4">
        <w:rPr>
          <w:rFonts w:ascii="Arial Narrow" w:hAnsi="Arial Narrow" w:cstheme="minorHAnsi"/>
          <w:b/>
          <w:sz w:val="24"/>
          <w:szCs w:val="24"/>
        </w:rPr>
        <w:t xml:space="preserve">Comprovação complementar em caso de participação de cooperativas: </w:t>
      </w:r>
    </w:p>
    <w:p w14:paraId="01EF2895" w14:textId="22D73763" w:rsidR="00666813" w:rsidRPr="00F37AE4" w:rsidRDefault="00666813" w:rsidP="00666813">
      <w:pPr>
        <w:pStyle w:val="PargrafodaLista"/>
        <w:widowControl w:val="0"/>
        <w:autoSpaceDE w:val="0"/>
        <w:autoSpaceDN w:val="0"/>
        <w:spacing w:after="120" w:line="240" w:lineRule="auto"/>
        <w:ind w:left="0"/>
        <w:contextualSpacing w:val="0"/>
        <w:jc w:val="both"/>
        <w:rPr>
          <w:rFonts w:ascii="Arial Narrow" w:hAnsi="Arial Narrow"/>
          <w:sz w:val="24"/>
          <w:szCs w:val="24"/>
        </w:rPr>
      </w:pPr>
      <w:r w:rsidRPr="00F37AE4">
        <w:rPr>
          <w:rFonts w:ascii="Arial Narrow" w:hAnsi="Arial Narrow" w:cstheme="minorHAnsi"/>
          <w:bCs/>
          <w:sz w:val="24"/>
          <w:szCs w:val="24"/>
        </w:rPr>
        <w:t>7.6.</w:t>
      </w:r>
      <w:r w:rsidR="00710416">
        <w:rPr>
          <w:rFonts w:ascii="Arial Narrow" w:hAnsi="Arial Narrow" w:cstheme="minorHAnsi"/>
          <w:bCs/>
          <w:sz w:val="24"/>
          <w:szCs w:val="24"/>
        </w:rPr>
        <w:t>5</w:t>
      </w:r>
      <w:r w:rsidRPr="00F37AE4">
        <w:rPr>
          <w:rFonts w:ascii="Arial Narrow" w:hAnsi="Arial Narrow" w:cstheme="minorHAnsi"/>
          <w:bCs/>
          <w:sz w:val="24"/>
          <w:szCs w:val="24"/>
        </w:rPr>
        <w:t>.1.</w:t>
      </w:r>
      <w:r w:rsidRPr="00F37AE4">
        <w:rPr>
          <w:rFonts w:ascii="Arial Narrow" w:hAnsi="Arial Narrow" w:cstheme="minorHAnsi"/>
          <w:b/>
          <w:bCs/>
          <w:sz w:val="24"/>
          <w:szCs w:val="24"/>
        </w:rPr>
        <w:t xml:space="preserve"> </w:t>
      </w:r>
      <w:r w:rsidRPr="00F37AE4">
        <w:rPr>
          <w:rFonts w:ascii="Arial Narrow" w:hAnsi="Arial Narrow"/>
          <w:bCs/>
          <w:sz w:val="24"/>
          <w:szCs w:val="24"/>
        </w:rPr>
        <w:t>A relação dos cooperados que atendem aos requisitos técnicos exigidos para a contratação e que executarão</w:t>
      </w:r>
      <w:r w:rsidRPr="00F37AE4">
        <w:rPr>
          <w:rFonts w:ascii="Arial Narrow" w:hAnsi="Arial Narrow"/>
          <w:sz w:val="24"/>
          <w:szCs w:val="24"/>
        </w:rPr>
        <w:t xml:space="preserve"> o contrato, com as respectivas atas de inscrição e a comprovação de que estão domiciliados na localidade da sede da cooperativa, respeitado o disposto nos </w:t>
      </w:r>
      <w:hyperlink r:id="rId24" w:anchor="art4" w:history="1">
        <w:proofErr w:type="spellStart"/>
        <w:r w:rsidRPr="00F37AE4">
          <w:rPr>
            <w:rStyle w:val="Hyperlink"/>
            <w:rFonts w:ascii="Arial Narrow" w:hAnsi="Arial Narrow"/>
            <w:sz w:val="24"/>
            <w:szCs w:val="24"/>
          </w:rPr>
          <w:t>arts</w:t>
        </w:r>
        <w:proofErr w:type="spellEnd"/>
        <w:r w:rsidRPr="00F37AE4">
          <w:rPr>
            <w:rStyle w:val="Hyperlink"/>
            <w:rFonts w:ascii="Arial Narrow" w:hAnsi="Arial Narrow"/>
            <w:sz w:val="24"/>
            <w:szCs w:val="24"/>
          </w:rPr>
          <w:t>. 4º, inciso XI, 21, inciso I</w:t>
        </w:r>
      </w:hyperlink>
      <w:r w:rsidRPr="00F37AE4">
        <w:rPr>
          <w:rFonts w:ascii="Arial Narrow" w:hAnsi="Arial Narrow"/>
          <w:sz w:val="24"/>
          <w:szCs w:val="24"/>
        </w:rPr>
        <w:t xml:space="preserve"> e </w:t>
      </w:r>
      <w:hyperlink r:id="rId25" w:anchor="art42" w:history="1">
        <w:r w:rsidRPr="00F37AE4">
          <w:rPr>
            <w:rStyle w:val="Hyperlink"/>
            <w:rFonts w:ascii="Arial Narrow" w:hAnsi="Arial Narrow"/>
            <w:sz w:val="24"/>
            <w:szCs w:val="24"/>
          </w:rPr>
          <w:t>42, §§2º a 6º da Lei n. 5.764, de 1971</w:t>
        </w:r>
      </w:hyperlink>
      <w:r w:rsidRPr="00F37AE4">
        <w:rPr>
          <w:rFonts w:ascii="Arial Narrow" w:hAnsi="Arial Narrow"/>
          <w:sz w:val="24"/>
          <w:szCs w:val="24"/>
        </w:rPr>
        <w:t>;</w:t>
      </w:r>
    </w:p>
    <w:p w14:paraId="4EF47CA6" w14:textId="5323680C" w:rsidR="00666813" w:rsidRPr="00F37AE4" w:rsidRDefault="00666813" w:rsidP="00666813">
      <w:pPr>
        <w:pStyle w:val="PargrafodaLista"/>
        <w:widowControl w:val="0"/>
        <w:autoSpaceDE w:val="0"/>
        <w:autoSpaceDN w:val="0"/>
        <w:spacing w:after="120" w:line="240" w:lineRule="auto"/>
        <w:ind w:left="0"/>
        <w:contextualSpacing w:val="0"/>
        <w:jc w:val="both"/>
        <w:rPr>
          <w:rFonts w:ascii="Arial Narrow" w:hAnsi="Arial Narrow" w:cstheme="minorHAnsi"/>
          <w:bCs/>
          <w:sz w:val="24"/>
          <w:szCs w:val="24"/>
        </w:rPr>
      </w:pPr>
      <w:r w:rsidRPr="00F37AE4">
        <w:rPr>
          <w:rFonts w:ascii="Arial Narrow" w:hAnsi="Arial Narrow" w:cstheme="minorHAnsi"/>
          <w:bCs/>
          <w:sz w:val="24"/>
          <w:szCs w:val="24"/>
        </w:rPr>
        <w:t>7.6.</w:t>
      </w:r>
      <w:r w:rsidR="00710416">
        <w:rPr>
          <w:rFonts w:ascii="Arial Narrow" w:hAnsi="Arial Narrow" w:cstheme="minorHAnsi"/>
          <w:bCs/>
          <w:sz w:val="24"/>
          <w:szCs w:val="24"/>
        </w:rPr>
        <w:t>5</w:t>
      </w:r>
      <w:r w:rsidRPr="00F37AE4">
        <w:rPr>
          <w:rFonts w:ascii="Arial Narrow" w:hAnsi="Arial Narrow" w:cstheme="minorHAnsi"/>
          <w:bCs/>
          <w:sz w:val="24"/>
          <w:szCs w:val="24"/>
        </w:rPr>
        <w:t>.2. A declaração de regularidade de situação do contribuinte individual – DRSCI, para cada um dos cooperados indicados;</w:t>
      </w:r>
    </w:p>
    <w:p w14:paraId="145EBFB5" w14:textId="2145CDAE" w:rsidR="00666813" w:rsidRPr="00F37AE4" w:rsidRDefault="00666813" w:rsidP="00666813">
      <w:pPr>
        <w:pStyle w:val="PargrafodaLista"/>
        <w:widowControl w:val="0"/>
        <w:autoSpaceDE w:val="0"/>
        <w:autoSpaceDN w:val="0"/>
        <w:spacing w:after="120" w:line="240" w:lineRule="auto"/>
        <w:ind w:left="0"/>
        <w:contextualSpacing w:val="0"/>
        <w:jc w:val="both"/>
        <w:rPr>
          <w:rFonts w:ascii="Arial Narrow" w:hAnsi="Arial Narrow" w:cstheme="minorHAnsi"/>
          <w:bCs/>
          <w:sz w:val="24"/>
          <w:szCs w:val="24"/>
        </w:rPr>
      </w:pPr>
      <w:r w:rsidRPr="00F37AE4">
        <w:rPr>
          <w:rFonts w:ascii="Arial Narrow" w:hAnsi="Arial Narrow" w:cstheme="minorHAnsi"/>
          <w:bCs/>
          <w:sz w:val="24"/>
          <w:szCs w:val="24"/>
        </w:rPr>
        <w:t>7.6.</w:t>
      </w:r>
      <w:r w:rsidR="00710416">
        <w:rPr>
          <w:rFonts w:ascii="Arial Narrow" w:hAnsi="Arial Narrow" w:cstheme="minorHAnsi"/>
          <w:bCs/>
          <w:sz w:val="24"/>
          <w:szCs w:val="24"/>
        </w:rPr>
        <w:t>5</w:t>
      </w:r>
      <w:r w:rsidRPr="00F37AE4">
        <w:rPr>
          <w:rFonts w:ascii="Arial Narrow" w:hAnsi="Arial Narrow" w:cstheme="minorHAnsi"/>
          <w:bCs/>
          <w:sz w:val="24"/>
          <w:szCs w:val="24"/>
        </w:rPr>
        <w:t>.3. A comprovação do capital social proporcional ao número de cooperados necessários à prestação do serviço;</w:t>
      </w:r>
    </w:p>
    <w:p w14:paraId="11ED2D3E" w14:textId="58712A73" w:rsidR="00666813" w:rsidRPr="00F37AE4" w:rsidRDefault="00666813" w:rsidP="00666813">
      <w:pPr>
        <w:pStyle w:val="PargrafodaLista"/>
        <w:widowControl w:val="0"/>
        <w:autoSpaceDE w:val="0"/>
        <w:autoSpaceDN w:val="0"/>
        <w:spacing w:after="120" w:line="240" w:lineRule="auto"/>
        <w:ind w:left="0"/>
        <w:contextualSpacing w:val="0"/>
        <w:jc w:val="both"/>
        <w:rPr>
          <w:rFonts w:ascii="Arial Narrow" w:hAnsi="Arial Narrow"/>
          <w:sz w:val="24"/>
          <w:szCs w:val="24"/>
        </w:rPr>
      </w:pPr>
      <w:r w:rsidRPr="00F37AE4">
        <w:rPr>
          <w:rFonts w:ascii="Arial Narrow" w:hAnsi="Arial Narrow" w:cstheme="minorHAnsi"/>
          <w:bCs/>
          <w:sz w:val="24"/>
          <w:szCs w:val="24"/>
        </w:rPr>
        <w:t>7.6.</w:t>
      </w:r>
      <w:r w:rsidR="00710416">
        <w:rPr>
          <w:rFonts w:ascii="Arial Narrow" w:hAnsi="Arial Narrow" w:cstheme="minorHAnsi"/>
          <w:bCs/>
          <w:sz w:val="24"/>
          <w:szCs w:val="24"/>
        </w:rPr>
        <w:t>5</w:t>
      </w:r>
      <w:r w:rsidRPr="00F37AE4">
        <w:rPr>
          <w:rFonts w:ascii="Arial Narrow" w:hAnsi="Arial Narrow" w:cstheme="minorHAnsi"/>
          <w:bCs/>
          <w:sz w:val="24"/>
          <w:szCs w:val="24"/>
        </w:rPr>
        <w:t>.4.</w:t>
      </w:r>
      <w:r w:rsidRPr="00F37AE4">
        <w:rPr>
          <w:rFonts w:ascii="Arial Narrow" w:hAnsi="Arial Narrow" w:cstheme="minorHAnsi"/>
          <w:sz w:val="24"/>
          <w:szCs w:val="24"/>
        </w:rPr>
        <w:t xml:space="preserve"> </w:t>
      </w:r>
      <w:r w:rsidRPr="00F37AE4">
        <w:rPr>
          <w:rFonts w:ascii="Arial Narrow" w:hAnsi="Arial Narrow"/>
          <w:sz w:val="24"/>
          <w:szCs w:val="24"/>
        </w:rPr>
        <w:t xml:space="preserve">O registro previsto na </w:t>
      </w:r>
      <w:hyperlink r:id="rId26" w:anchor="art107" w:history="1">
        <w:r w:rsidRPr="00F37AE4">
          <w:rPr>
            <w:rStyle w:val="Hyperlink"/>
            <w:rFonts w:ascii="Arial Narrow" w:hAnsi="Arial Narrow"/>
            <w:sz w:val="24"/>
            <w:szCs w:val="24"/>
          </w:rPr>
          <w:t>Lei n. 5.764, de 1971, art. 107</w:t>
        </w:r>
      </w:hyperlink>
      <w:r w:rsidRPr="00F37AE4">
        <w:rPr>
          <w:rFonts w:ascii="Arial Narrow" w:hAnsi="Arial Narrow"/>
          <w:sz w:val="24"/>
          <w:szCs w:val="24"/>
        </w:rPr>
        <w:t>;</w:t>
      </w:r>
    </w:p>
    <w:p w14:paraId="52ED56A0" w14:textId="3EDE1C24" w:rsidR="00666813" w:rsidRPr="00F37AE4" w:rsidRDefault="00666813" w:rsidP="00666813">
      <w:pPr>
        <w:pStyle w:val="PargrafodaLista"/>
        <w:widowControl w:val="0"/>
        <w:autoSpaceDE w:val="0"/>
        <w:autoSpaceDN w:val="0"/>
        <w:spacing w:after="120" w:line="240" w:lineRule="auto"/>
        <w:ind w:left="0"/>
        <w:contextualSpacing w:val="0"/>
        <w:jc w:val="both"/>
        <w:rPr>
          <w:rFonts w:ascii="Arial Narrow" w:hAnsi="Arial Narrow"/>
          <w:sz w:val="24"/>
          <w:szCs w:val="24"/>
        </w:rPr>
      </w:pPr>
      <w:r w:rsidRPr="00F37AE4">
        <w:rPr>
          <w:rFonts w:ascii="Arial Narrow" w:hAnsi="Arial Narrow" w:cstheme="minorHAnsi"/>
          <w:bCs/>
          <w:sz w:val="24"/>
          <w:szCs w:val="24"/>
        </w:rPr>
        <w:t>7.6.</w:t>
      </w:r>
      <w:r w:rsidR="00710416">
        <w:rPr>
          <w:rFonts w:ascii="Arial Narrow" w:hAnsi="Arial Narrow" w:cstheme="minorHAnsi"/>
          <w:bCs/>
          <w:sz w:val="24"/>
          <w:szCs w:val="24"/>
        </w:rPr>
        <w:t>5</w:t>
      </w:r>
      <w:r w:rsidRPr="00F37AE4">
        <w:rPr>
          <w:rFonts w:ascii="Arial Narrow" w:hAnsi="Arial Narrow" w:cstheme="minorHAnsi"/>
          <w:bCs/>
          <w:sz w:val="24"/>
          <w:szCs w:val="24"/>
        </w:rPr>
        <w:t>.</w:t>
      </w:r>
      <w:r w:rsidRPr="00F37AE4">
        <w:rPr>
          <w:rFonts w:ascii="Arial Narrow" w:hAnsi="Arial Narrow"/>
          <w:sz w:val="24"/>
          <w:szCs w:val="24"/>
        </w:rPr>
        <w:t>5. A comprovação de integração das respectivas quotas-partes por parte dos cooperados que executarão o contrato; e</w:t>
      </w:r>
    </w:p>
    <w:p w14:paraId="76210D51" w14:textId="5F655E71" w:rsidR="00666813" w:rsidRPr="00F37AE4" w:rsidRDefault="00666813" w:rsidP="00666813">
      <w:pPr>
        <w:pStyle w:val="PargrafodaLista"/>
        <w:widowControl w:val="0"/>
        <w:autoSpaceDE w:val="0"/>
        <w:autoSpaceDN w:val="0"/>
        <w:spacing w:after="120" w:line="240" w:lineRule="auto"/>
        <w:ind w:left="0"/>
        <w:contextualSpacing w:val="0"/>
        <w:jc w:val="both"/>
        <w:rPr>
          <w:rFonts w:ascii="Arial Narrow" w:hAnsi="Arial Narrow"/>
          <w:sz w:val="24"/>
          <w:szCs w:val="24"/>
        </w:rPr>
      </w:pPr>
      <w:r w:rsidRPr="00F37AE4">
        <w:rPr>
          <w:rFonts w:ascii="Arial Narrow" w:hAnsi="Arial Narrow" w:cstheme="minorHAnsi"/>
          <w:bCs/>
          <w:sz w:val="24"/>
          <w:szCs w:val="24"/>
        </w:rPr>
        <w:t>7.6.</w:t>
      </w:r>
      <w:r w:rsidR="00710416">
        <w:rPr>
          <w:rFonts w:ascii="Arial Narrow" w:hAnsi="Arial Narrow" w:cstheme="minorHAnsi"/>
          <w:bCs/>
          <w:sz w:val="24"/>
          <w:szCs w:val="24"/>
        </w:rPr>
        <w:t>5</w:t>
      </w:r>
      <w:r w:rsidRPr="00F37AE4">
        <w:rPr>
          <w:rFonts w:ascii="Arial Narrow" w:hAnsi="Arial Narrow" w:cstheme="minorHAnsi"/>
          <w:bCs/>
          <w:sz w:val="24"/>
          <w:szCs w:val="24"/>
        </w:rPr>
        <w:t>.</w:t>
      </w:r>
      <w:r w:rsidRPr="00F37AE4">
        <w:rPr>
          <w:rFonts w:ascii="Arial Narrow" w:hAnsi="Arial Narrow"/>
          <w:sz w:val="24"/>
          <w:szCs w:val="24"/>
        </w:rPr>
        <w:t xml:space="preserve">6. Os seguintes documentos para a comprovação da regularidade jurídica da cooperativa: </w:t>
      </w:r>
    </w:p>
    <w:p w14:paraId="6D08CA6B" w14:textId="77777777" w:rsidR="00666813" w:rsidRPr="00F37AE4" w:rsidRDefault="00666813" w:rsidP="00666813">
      <w:pPr>
        <w:pStyle w:val="PargrafodaLista"/>
        <w:widowControl w:val="0"/>
        <w:autoSpaceDE w:val="0"/>
        <w:autoSpaceDN w:val="0"/>
        <w:spacing w:after="120" w:line="240" w:lineRule="auto"/>
        <w:ind w:left="0"/>
        <w:contextualSpacing w:val="0"/>
        <w:jc w:val="both"/>
        <w:rPr>
          <w:rFonts w:ascii="Arial Narrow" w:hAnsi="Arial Narrow"/>
          <w:sz w:val="24"/>
          <w:szCs w:val="24"/>
        </w:rPr>
      </w:pPr>
      <w:r w:rsidRPr="00F37AE4">
        <w:rPr>
          <w:rFonts w:ascii="Arial Narrow" w:hAnsi="Arial Narrow"/>
          <w:sz w:val="24"/>
          <w:szCs w:val="24"/>
        </w:rPr>
        <w:t xml:space="preserve">a) ata de fundação; </w:t>
      </w:r>
    </w:p>
    <w:p w14:paraId="054A5D97" w14:textId="77777777" w:rsidR="00666813" w:rsidRPr="00F37AE4" w:rsidRDefault="00666813" w:rsidP="00666813">
      <w:pPr>
        <w:pStyle w:val="PargrafodaLista"/>
        <w:widowControl w:val="0"/>
        <w:autoSpaceDE w:val="0"/>
        <w:autoSpaceDN w:val="0"/>
        <w:spacing w:after="120" w:line="240" w:lineRule="auto"/>
        <w:ind w:left="0"/>
        <w:contextualSpacing w:val="0"/>
        <w:jc w:val="both"/>
        <w:rPr>
          <w:rFonts w:ascii="Arial Narrow" w:hAnsi="Arial Narrow"/>
          <w:sz w:val="24"/>
          <w:szCs w:val="24"/>
        </w:rPr>
      </w:pPr>
      <w:r w:rsidRPr="00F37AE4">
        <w:rPr>
          <w:rFonts w:ascii="Arial Narrow" w:hAnsi="Arial Narrow"/>
          <w:sz w:val="24"/>
          <w:szCs w:val="24"/>
        </w:rPr>
        <w:t xml:space="preserve">b) estatuto social com a ata da assembleia que o aprovou; </w:t>
      </w:r>
    </w:p>
    <w:p w14:paraId="10F520EE" w14:textId="77777777" w:rsidR="00666813" w:rsidRPr="00F37AE4" w:rsidRDefault="00666813" w:rsidP="00666813">
      <w:pPr>
        <w:pStyle w:val="PargrafodaLista"/>
        <w:widowControl w:val="0"/>
        <w:autoSpaceDE w:val="0"/>
        <w:autoSpaceDN w:val="0"/>
        <w:spacing w:after="120" w:line="240" w:lineRule="auto"/>
        <w:ind w:left="0"/>
        <w:contextualSpacing w:val="0"/>
        <w:jc w:val="both"/>
        <w:rPr>
          <w:rFonts w:ascii="Arial Narrow" w:hAnsi="Arial Narrow"/>
          <w:sz w:val="24"/>
          <w:szCs w:val="24"/>
        </w:rPr>
      </w:pPr>
      <w:r w:rsidRPr="00F37AE4">
        <w:rPr>
          <w:rFonts w:ascii="Arial Narrow" w:hAnsi="Arial Narrow"/>
          <w:sz w:val="24"/>
          <w:szCs w:val="24"/>
        </w:rPr>
        <w:lastRenderedPageBreak/>
        <w:t xml:space="preserve">c) regimento dos fundos instituídos pelos cooperados, com a ata da assembleia; </w:t>
      </w:r>
    </w:p>
    <w:p w14:paraId="26FD1158" w14:textId="77777777" w:rsidR="00666813" w:rsidRPr="00F37AE4" w:rsidRDefault="00666813" w:rsidP="00666813">
      <w:pPr>
        <w:pStyle w:val="PargrafodaLista"/>
        <w:widowControl w:val="0"/>
        <w:autoSpaceDE w:val="0"/>
        <w:autoSpaceDN w:val="0"/>
        <w:spacing w:after="120" w:line="240" w:lineRule="auto"/>
        <w:ind w:left="0"/>
        <w:contextualSpacing w:val="0"/>
        <w:jc w:val="both"/>
        <w:rPr>
          <w:rFonts w:ascii="Arial Narrow" w:hAnsi="Arial Narrow"/>
          <w:sz w:val="24"/>
          <w:szCs w:val="24"/>
        </w:rPr>
      </w:pPr>
      <w:r w:rsidRPr="00F37AE4">
        <w:rPr>
          <w:rFonts w:ascii="Arial Narrow" w:hAnsi="Arial Narrow"/>
          <w:sz w:val="24"/>
          <w:szCs w:val="24"/>
        </w:rPr>
        <w:t xml:space="preserve">d) editais de convocação das três últimas assembleias gerais extraordinárias; </w:t>
      </w:r>
    </w:p>
    <w:p w14:paraId="558F305D" w14:textId="77777777" w:rsidR="00666813" w:rsidRPr="00F37AE4" w:rsidRDefault="00666813" w:rsidP="00666813">
      <w:pPr>
        <w:pStyle w:val="PargrafodaLista"/>
        <w:widowControl w:val="0"/>
        <w:autoSpaceDE w:val="0"/>
        <w:autoSpaceDN w:val="0"/>
        <w:spacing w:after="120" w:line="240" w:lineRule="auto"/>
        <w:ind w:left="0"/>
        <w:contextualSpacing w:val="0"/>
        <w:jc w:val="both"/>
        <w:rPr>
          <w:rFonts w:ascii="Arial Narrow" w:hAnsi="Arial Narrow"/>
          <w:sz w:val="24"/>
          <w:szCs w:val="24"/>
        </w:rPr>
      </w:pPr>
      <w:r w:rsidRPr="00F37AE4">
        <w:rPr>
          <w:rFonts w:ascii="Arial Narrow" w:hAnsi="Arial Narrow"/>
          <w:sz w:val="24"/>
          <w:szCs w:val="24"/>
        </w:rPr>
        <w:t>e) três registros de presença dos cooperados que executarão o contrato em assembleias gerais ou nas reuniões seccionais; e</w:t>
      </w:r>
    </w:p>
    <w:p w14:paraId="713F3FFE" w14:textId="77777777" w:rsidR="00666813" w:rsidRPr="00F37AE4" w:rsidRDefault="00666813" w:rsidP="00666813">
      <w:pPr>
        <w:pStyle w:val="PargrafodaLista"/>
        <w:widowControl w:val="0"/>
        <w:autoSpaceDE w:val="0"/>
        <w:autoSpaceDN w:val="0"/>
        <w:spacing w:after="120" w:line="240" w:lineRule="auto"/>
        <w:ind w:left="0"/>
        <w:contextualSpacing w:val="0"/>
        <w:jc w:val="both"/>
        <w:rPr>
          <w:rFonts w:ascii="Arial Narrow" w:hAnsi="Arial Narrow"/>
          <w:sz w:val="24"/>
          <w:szCs w:val="24"/>
        </w:rPr>
      </w:pPr>
      <w:r w:rsidRPr="00F37AE4">
        <w:rPr>
          <w:rFonts w:ascii="Arial Narrow" w:hAnsi="Arial Narrow"/>
          <w:sz w:val="24"/>
          <w:szCs w:val="24"/>
        </w:rPr>
        <w:t>f) ata da sessão que os cooperados autorizaram a cooperativa a contratar o objeto da licitação;</w:t>
      </w:r>
    </w:p>
    <w:p w14:paraId="2286D5CE" w14:textId="4042EBC6" w:rsidR="00666813" w:rsidRPr="00A003EA" w:rsidRDefault="00666813" w:rsidP="00666813">
      <w:pPr>
        <w:pStyle w:val="PargrafodaLista"/>
        <w:widowControl w:val="0"/>
        <w:autoSpaceDE w:val="0"/>
        <w:autoSpaceDN w:val="0"/>
        <w:spacing w:after="120" w:line="240" w:lineRule="auto"/>
        <w:ind w:left="0"/>
        <w:contextualSpacing w:val="0"/>
        <w:jc w:val="both"/>
        <w:rPr>
          <w:rFonts w:ascii="Arial Narrow" w:hAnsi="Arial Narrow"/>
          <w:sz w:val="24"/>
          <w:szCs w:val="24"/>
        </w:rPr>
      </w:pPr>
      <w:r w:rsidRPr="00F37AE4">
        <w:rPr>
          <w:rFonts w:ascii="Arial Narrow" w:hAnsi="Arial Narrow" w:cstheme="minorHAnsi"/>
          <w:bCs/>
          <w:sz w:val="24"/>
          <w:szCs w:val="24"/>
        </w:rPr>
        <w:t>7.6.</w:t>
      </w:r>
      <w:r w:rsidR="00710416">
        <w:rPr>
          <w:rFonts w:ascii="Arial Narrow" w:hAnsi="Arial Narrow" w:cstheme="minorHAnsi"/>
          <w:bCs/>
          <w:sz w:val="24"/>
          <w:szCs w:val="24"/>
        </w:rPr>
        <w:t>5</w:t>
      </w:r>
      <w:r w:rsidRPr="00F37AE4">
        <w:rPr>
          <w:rFonts w:ascii="Arial Narrow" w:hAnsi="Arial Narrow" w:cstheme="minorHAnsi"/>
          <w:bCs/>
          <w:sz w:val="24"/>
          <w:szCs w:val="24"/>
        </w:rPr>
        <w:t>.</w:t>
      </w:r>
      <w:r w:rsidRPr="00F37AE4">
        <w:rPr>
          <w:rFonts w:ascii="Arial Narrow" w:hAnsi="Arial Narrow"/>
          <w:sz w:val="24"/>
          <w:szCs w:val="24"/>
        </w:rPr>
        <w:t xml:space="preserve">7. A última auditoria contábil-financeira da cooperativa, conforme dispõe o </w:t>
      </w:r>
      <w:hyperlink r:id="rId27" w:anchor="art112" w:history="1">
        <w:r w:rsidRPr="00F37AE4">
          <w:rPr>
            <w:rStyle w:val="Hyperlink"/>
            <w:rFonts w:ascii="Arial Narrow" w:hAnsi="Arial Narrow"/>
            <w:sz w:val="24"/>
            <w:szCs w:val="24"/>
          </w:rPr>
          <w:t>art. 112 da Lei n. 5.764, de 1971</w:t>
        </w:r>
      </w:hyperlink>
      <w:r w:rsidRPr="00F37AE4">
        <w:rPr>
          <w:rFonts w:ascii="Arial Narrow" w:hAnsi="Arial Narrow"/>
          <w:sz w:val="24"/>
          <w:szCs w:val="24"/>
        </w:rPr>
        <w:t>, ou uma declaração, sob as penas da lei, de que tal auditoria não foi exigida pelo órgão fiscalizador.</w:t>
      </w:r>
    </w:p>
    <w:p w14:paraId="29C51448" w14:textId="7CB45098" w:rsidR="00666813" w:rsidRPr="00F37AE4" w:rsidRDefault="00666813" w:rsidP="00666813">
      <w:pPr>
        <w:widowControl w:val="0"/>
        <w:suppressAutoHyphens/>
        <w:spacing w:after="120" w:line="240" w:lineRule="auto"/>
        <w:jc w:val="both"/>
        <w:rPr>
          <w:rFonts w:ascii="Arial Narrow" w:eastAsia="Times New Roman" w:hAnsi="Arial Narrow" w:cstheme="majorHAnsi"/>
          <w:b/>
          <w:sz w:val="24"/>
          <w:szCs w:val="24"/>
          <w:lang w:eastAsia="ar-SA"/>
        </w:rPr>
      </w:pPr>
      <w:r w:rsidRPr="00F37AE4">
        <w:rPr>
          <w:rFonts w:ascii="Arial Narrow" w:eastAsia="Times New Roman" w:hAnsi="Arial Narrow" w:cstheme="majorHAnsi"/>
          <w:b/>
          <w:sz w:val="24"/>
          <w:szCs w:val="24"/>
          <w:lang w:eastAsia="ar-SA"/>
        </w:rPr>
        <w:t>7.6.</w:t>
      </w:r>
      <w:r w:rsidR="00710416">
        <w:rPr>
          <w:rFonts w:ascii="Arial Narrow" w:eastAsia="Times New Roman" w:hAnsi="Arial Narrow" w:cstheme="majorHAnsi"/>
          <w:b/>
          <w:sz w:val="24"/>
          <w:szCs w:val="24"/>
          <w:lang w:eastAsia="ar-SA"/>
        </w:rPr>
        <w:t>6</w:t>
      </w:r>
      <w:r w:rsidRPr="00F37AE4">
        <w:rPr>
          <w:rFonts w:ascii="Arial Narrow" w:eastAsia="Times New Roman" w:hAnsi="Arial Narrow" w:cstheme="majorHAnsi"/>
          <w:b/>
          <w:sz w:val="24"/>
          <w:szCs w:val="24"/>
          <w:lang w:eastAsia="ar-SA"/>
        </w:rPr>
        <w:t>. Das regras gerais da fase de habilitação</w:t>
      </w:r>
    </w:p>
    <w:p w14:paraId="08A7DCD6" w14:textId="7E7A254A" w:rsidR="00666813" w:rsidRPr="00F37AE4" w:rsidRDefault="00666813" w:rsidP="00666813">
      <w:pPr>
        <w:pStyle w:val="PargrafodaLista"/>
        <w:spacing w:after="120" w:line="240" w:lineRule="auto"/>
        <w:ind w:left="0"/>
        <w:contextualSpacing w:val="0"/>
        <w:jc w:val="both"/>
        <w:rPr>
          <w:rFonts w:ascii="Arial Narrow" w:hAnsi="Arial Narrow"/>
          <w:sz w:val="24"/>
          <w:szCs w:val="24"/>
        </w:rPr>
      </w:pPr>
      <w:r w:rsidRPr="00F37AE4">
        <w:rPr>
          <w:rFonts w:ascii="Arial Narrow" w:hAnsi="Arial Narrow" w:cstheme="minorHAnsi"/>
          <w:sz w:val="24"/>
          <w:szCs w:val="24"/>
        </w:rPr>
        <w:t>7.6.</w:t>
      </w:r>
      <w:r w:rsidR="00710416">
        <w:rPr>
          <w:rFonts w:ascii="Arial Narrow" w:hAnsi="Arial Narrow" w:cstheme="minorHAnsi"/>
          <w:sz w:val="24"/>
          <w:szCs w:val="24"/>
        </w:rPr>
        <w:t>6</w:t>
      </w:r>
      <w:r w:rsidRPr="00F37AE4">
        <w:rPr>
          <w:rFonts w:ascii="Arial Narrow" w:hAnsi="Arial Narrow" w:cstheme="minorHAnsi"/>
          <w:sz w:val="24"/>
          <w:szCs w:val="24"/>
        </w:rPr>
        <w:t xml:space="preserve">.1. </w:t>
      </w:r>
      <w:r w:rsidRPr="00F37AE4">
        <w:rPr>
          <w:rFonts w:ascii="Arial Narrow" w:hAnsi="Arial Narrow"/>
          <w:sz w:val="24"/>
          <w:szCs w:val="24"/>
        </w:rPr>
        <w:t xml:space="preserve">Para fins de habilitação, é facultada ao Pregoeiro a verificação de informações e o fornecimento de documentos que constem de sítios eletrônicos de órgãos e entidades das esferas municipal, estadual e federal, emissores de certidões, devendo tais documentos ser juntados ao processo. </w:t>
      </w:r>
    </w:p>
    <w:p w14:paraId="2ACFA694" w14:textId="1BE5AC27" w:rsidR="00666813" w:rsidRPr="00F37AE4" w:rsidRDefault="00666813" w:rsidP="00666813">
      <w:pPr>
        <w:pStyle w:val="PargrafodaLista"/>
        <w:spacing w:after="120" w:line="240" w:lineRule="auto"/>
        <w:ind w:left="0"/>
        <w:contextualSpacing w:val="0"/>
        <w:jc w:val="both"/>
        <w:rPr>
          <w:rFonts w:ascii="Arial Narrow" w:hAnsi="Arial Narrow"/>
          <w:sz w:val="24"/>
          <w:szCs w:val="24"/>
        </w:rPr>
      </w:pPr>
      <w:r w:rsidRPr="00F37AE4">
        <w:rPr>
          <w:rFonts w:ascii="Arial Narrow" w:hAnsi="Arial Narrow"/>
          <w:sz w:val="24"/>
          <w:szCs w:val="24"/>
        </w:rPr>
        <w:t>7.6.</w:t>
      </w:r>
      <w:r w:rsidR="00710416">
        <w:rPr>
          <w:rFonts w:ascii="Arial Narrow" w:hAnsi="Arial Narrow"/>
          <w:sz w:val="24"/>
          <w:szCs w:val="24"/>
        </w:rPr>
        <w:t>6</w:t>
      </w:r>
      <w:r w:rsidRPr="00F37AE4">
        <w:rPr>
          <w:rFonts w:ascii="Arial Narrow" w:hAnsi="Arial Narrow"/>
          <w:sz w:val="24"/>
          <w:szCs w:val="24"/>
        </w:rPr>
        <w:t>.1.1. A Administração não se responsabilizará pela eventual indisponibilidade dos meios eletrônicos, no momento da verificação. Ocorrendo essa indisponibilidade e não sendo apresentados os documentos necessários para verificação, o licitante será inabilitado.</w:t>
      </w:r>
    </w:p>
    <w:p w14:paraId="7B365560" w14:textId="005D8DE1" w:rsidR="00666813" w:rsidRPr="00F37AE4" w:rsidRDefault="00666813" w:rsidP="00666813">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sz w:val="24"/>
          <w:szCs w:val="24"/>
        </w:rPr>
        <w:t>7.6.</w:t>
      </w:r>
      <w:r w:rsidR="00710416">
        <w:rPr>
          <w:rFonts w:ascii="Arial Narrow" w:hAnsi="Arial Narrow"/>
          <w:sz w:val="24"/>
          <w:szCs w:val="24"/>
        </w:rPr>
        <w:t>6</w:t>
      </w:r>
      <w:r w:rsidRPr="00F37AE4">
        <w:rPr>
          <w:rFonts w:ascii="Arial Narrow" w:hAnsi="Arial Narrow"/>
          <w:sz w:val="24"/>
          <w:szCs w:val="24"/>
        </w:rPr>
        <w:t xml:space="preserve">.2. </w:t>
      </w:r>
      <w:r w:rsidRPr="00F37AE4">
        <w:rPr>
          <w:rFonts w:ascii="Arial Narrow" w:hAnsi="Arial Narrow" w:cstheme="minorHAnsi"/>
          <w:sz w:val="24"/>
          <w:szCs w:val="24"/>
        </w:rPr>
        <w:t xml:space="preserve">Os documentos exigidos para fins de habilitação poderão ser apresentados em original, por cópia ou por </w:t>
      </w:r>
      <w:r w:rsidRPr="00F37AE4">
        <w:rPr>
          <w:rFonts w:ascii="Arial Narrow" w:hAnsi="Arial Narrow" w:cstheme="minorHAnsi"/>
          <w:iCs/>
          <w:sz w:val="24"/>
          <w:szCs w:val="24"/>
        </w:rPr>
        <w:t>cópia autenticada.</w:t>
      </w:r>
    </w:p>
    <w:p w14:paraId="6E764D5E" w14:textId="6D3DF9B1" w:rsidR="00666813" w:rsidRPr="00F37AE4" w:rsidRDefault="00666813" w:rsidP="00666813">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sz w:val="24"/>
          <w:szCs w:val="24"/>
        </w:rPr>
        <w:t>7.6.</w:t>
      </w:r>
      <w:r w:rsidR="00710416">
        <w:rPr>
          <w:rFonts w:ascii="Arial Narrow" w:hAnsi="Arial Narrow"/>
          <w:sz w:val="24"/>
          <w:szCs w:val="24"/>
        </w:rPr>
        <w:t>6</w:t>
      </w:r>
      <w:r w:rsidRPr="00F37AE4">
        <w:rPr>
          <w:rFonts w:ascii="Arial Narrow" w:hAnsi="Arial Narrow"/>
          <w:sz w:val="24"/>
          <w:szCs w:val="24"/>
        </w:rPr>
        <w:t xml:space="preserve">.3. </w:t>
      </w:r>
      <w:r w:rsidRPr="00F37AE4">
        <w:rPr>
          <w:rFonts w:ascii="Arial Narrow" w:hAnsi="Arial Narrow" w:cstheme="minorHAnsi"/>
          <w:sz w:val="24"/>
          <w:szCs w:val="24"/>
        </w:rPr>
        <w:t>Quando permitida a participação de empresas estrangeiras que não funcionem no País, as exigências de habilitação serão atendidas mediante documentos equivalentes, inicialmente apresentados em tradução livre.</w:t>
      </w:r>
    </w:p>
    <w:p w14:paraId="4B82F4FA" w14:textId="24646F9C" w:rsidR="00666813" w:rsidRPr="00F37AE4" w:rsidRDefault="00666813" w:rsidP="00666813">
      <w:pPr>
        <w:spacing w:after="120" w:line="240" w:lineRule="auto"/>
        <w:jc w:val="both"/>
        <w:rPr>
          <w:rFonts w:ascii="Arial Narrow" w:hAnsi="Arial Narrow" w:cstheme="minorHAnsi"/>
          <w:sz w:val="24"/>
          <w:szCs w:val="24"/>
        </w:rPr>
      </w:pPr>
      <w:r w:rsidRPr="00F37AE4">
        <w:rPr>
          <w:rFonts w:ascii="Arial Narrow" w:hAnsi="Arial Narrow"/>
          <w:sz w:val="24"/>
          <w:szCs w:val="24"/>
        </w:rPr>
        <w:t>7.6.</w:t>
      </w:r>
      <w:r w:rsidR="00710416">
        <w:rPr>
          <w:rFonts w:ascii="Arial Narrow" w:hAnsi="Arial Narrow"/>
          <w:sz w:val="24"/>
          <w:szCs w:val="24"/>
        </w:rPr>
        <w:t>6</w:t>
      </w:r>
      <w:r w:rsidRPr="00F37AE4">
        <w:rPr>
          <w:rFonts w:ascii="Arial Narrow" w:hAnsi="Arial Narrow"/>
          <w:sz w:val="24"/>
          <w:szCs w:val="24"/>
        </w:rPr>
        <w:t xml:space="preserve">.3.1. </w:t>
      </w:r>
      <w:r w:rsidRPr="00F37AE4">
        <w:rPr>
          <w:rFonts w:ascii="Arial Narrow" w:hAnsi="Arial Narrow" w:cstheme="minorHAnsi"/>
          <w:sz w:val="24"/>
          <w:szCs w:val="24"/>
        </w:rPr>
        <w:t>Na hipótese de o licitante vencedor ser empresa estrangeira que não funcione no País, para fins de assinatura do contrato, os documentos exigidos para a habilitação serão traduzidos por tradutor juramentado no País e apostilados nos termos do disposto no Decreto n.º 8.660, de 29 de janeiro de 2016,</w:t>
      </w:r>
      <w:r w:rsidRPr="00F37AE4">
        <w:rPr>
          <w:rFonts w:ascii="Arial Narrow" w:hAnsi="Arial Narrow" w:cstheme="minorHAnsi"/>
          <w:b/>
          <w:bCs/>
          <w:color w:val="FF0000"/>
          <w:sz w:val="24"/>
          <w:szCs w:val="24"/>
        </w:rPr>
        <w:t xml:space="preserve"> </w:t>
      </w:r>
      <w:r w:rsidRPr="00F37AE4">
        <w:rPr>
          <w:rFonts w:ascii="Arial Narrow" w:hAnsi="Arial Narrow" w:cstheme="minorHAnsi"/>
          <w:sz w:val="24"/>
          <w:szCs w:val="24"/>
        </w:rPr>
        <w:t xml:space="preserve">ou de outro que venha a substituí-lo, ou </w:t>
      </w:r>
      <w:proofErr w:type="spellStart"/>
      <w:r w:rsidRPr="00F37AE4">
        <w:rPr>
          <w:rFonts w:ascii="Arial Narrow" w:hAnsi="Arial Narrow" w:cstheme="minorHAnsi"/>
          <w:sz w:val="24"/>
          <w:szCs w:val="24"/>
        </w:rPr>
        <w:t>consularizados</w:t>
      </w:r>
      <w:proofErr w:type="spellEnd"/>
      <w:r w:rsidRPr="00F37AE4">
        <w:rPr>
          <w:rFonts w:ascii="Arial Narrow" w:hAnsi="Arial Narrow" w:cstheme="minorHAnsi"/>
          <w:sz w:val="24"/>
          <w:szCs w:val="24"/>
        </w:rPr>
        <w:t xml:space="preserve"> pelos respectivos consulados ou embaixadas.</w:t>
      </w:r>
    </w:p>
    <w:p w14:paraId="79FCEEF6" w14:textId="5DB45A4D" w:rsidR="00666813" w:rsidRPr="00F37AE4" w:rsidRDefault="00666813" w:rsidP="00666813">
      <w:pPr>
        <w:pStyle w:val="PargrafodaLista"/>
        <w:spacing w:after="120" w:line="240" w:lineRule="auto"/>
        <w:ind w:left="0"/>
        <w:contextualSpacing w:val="0"/>
        <w:jc w:val="both"/>
        <w:rPr>
          <w:rFonts w:ascii="Arial Narrow" w:eastAsia="Times New Roman" w:hAnsi="Arial Narrow" w:cstheme="majorHAnsi"/>
          <w:color w:val="000000"/>
          <w:sz w:val="24"/>
          <w:szCs w:val="24"/>
          <w:lang w:eastAsia="ar-SA"/>
        </w:rPr>
      </w:pPr>
      <w:r w:rsidRPr="00F37AE4">
        <w:rPr>
          <w:rFonts w:ascii="Arial Narrow" w:hAnsi="Arial Narrow" w:cstheme="minorHAnsi"/>
          <w:sz w:val="24"/>
          <w:szCs w:val="24"/>
        </w:rPr>
        <w:t>7.6.</w:t>
      </w:r>
      <w:r w:rsidR="00710416">
        <w:rPr>
          <w:rFonts w:ascii="Arial Narrow" w:hAnsi="Arial Narrow" w:cstheme="minorHAnsi"/>
          <w:sz w:val="24"/>
          <w:szCs w:val="24"/>
        </w:rPr>
        <w:t>6</w:t>
      </w:r>
      <w:r w:rsidRPr="00F37AE4">
        <w:rPr>
          <w:rFonts w:ascii="Arial Narrow" w:hAnsi="Arial Narrow" w:cstheme="minorHAnsi"/>
          <w:sz w:val="24"/>
          <w:szCs w:val="24"/>
        </w:rPr>
        <w:t xml:space="preserve">.4. </w:t>
      </w:r>
      <w:r w:rsidRPr="00F37AE4">
        <w:rPr>
          <w:rFonts w:ascii="Arial Narrow" w:eastAsia="Times New Roman" w:hAnsi="Arial Narrow" w:cstheme="majorHAnsi"/>
          <w:color w:val="000000"/>
          <w:sz w:val="24"/>
          <w:szCs w:val="24"/>
          <w:lang w:eastAsia="ar-SA"/>
        </w:rPr>
        <w:t>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776852E4" w14:textId="7219CEF9" w:rsidR="00666813" w:rsidRPr="00F37AE4" w:rsidRDefault="00666813" w:rsidP="00666813">
      <w:pPr>
        <w:pStyle w:val="PargrafodaLista"/>
        <w:spacing w:after="120" w:line="240" w:lineRule="auto"/>
        <w:ind w:left="0"/>
        <w:contextualSpacing w:val="0"/>
        <w:jc w:val="both"/>
        <w:rPr>
          <w:rFonts w:ascii="Arial Narrow" w:eastAsia="Times New Roman" w:hAnsi="Arial Narrow" w:cstheme="majorHAnsi"/>
          <w:color w:val="000000"/>
          <w:sz w:val="24"/>
          <w:szCs w:val="24"/>
          <w:lang w:eastAsia="ar-SA"/>
        </w:rPr>
      </w:pPr>
      <w:r w:rsidRPr="00F37AE4">
        <w:rPr>
          <w:rFonts w:ascii="Arial Narrow" w:hAnsi="Arial Narrow" w:cstheme="minorHAnsi"/>
          <w:sz w:val="24"/>
          <w:szCs w:val="24"/>
        </w:rPr>
        <w:t>7.6.</w:t>
      </w:r>
      <w:r w:rsidR="00710416">
        <w:rPr>
          <w:rFonts w:ascii="Arial Narrow" w:hAnsi="Arial Narrow" w:cstheme="minorHAnsi"/>
          <w:sz w:val="24"/>
          <w:szCs w:val="24"/>
        </w:rPr>
        <w:t>6</w:t>
      </w:r>
      <w:r w:rsidRPr="00F37AE4">
        <w:rPr>
          <w:rFonts w:ascii="Arial Narrow" w:hAnsi="Arial Narrow" w:cstheme="minorHAnsi"/>
          <w:sz w:val="24"/>
          <w:szCs w:val="24"/>
        </w:rPr>
        <w:t>.4.</w:t>
      </w:r>
      <w:r w:rsidRPr="00F37AE4">
        <w:rPr>
          <w:rFonts w:ascii="Arial Narrow" w:eastAsia="Times New Roman" w:hAnsi="Arial Narrow" w:cstheme="majorHAnsi"/>
          <w:color w:val="000000"/>
          <w:sz w:val="24"/>
          <w:szCs w:val="24"/>
          <w:lang w:eastAsia="ar-SA"/>
        </w:rPr>
        <w:t>1. Serão aceitos registros de CNPJ de licitante matriz e filial com diferenças de números de documentos pertinentes ao CND e ao CRF/FGTS, quando for comprovada a centralização do recolhimento dessas contribuições.</w:t>
      </w:r>
    </w:p>
    <w:p w14:paraId="7840FB06" w14:textId="45B220AA" w:rsidR="00666813" w:rsidRPr="00F37AE4" w:rsidRDefault="00666813" w:rsidP="00666813">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t>7.6.</w:t>
      </w:r>
      <w:r w:rsidR="00710416">
        <w:rPr>
          <w:rFonts w:ascii="Arial Narrow" w:hAnsi="Arial Narrow" w:cstheme="minorHAnsi"/>
          <w:sz w:val="24"/>
          <w:szCs w:val="24"/>
        </w:rPr>
        <w:t>6</w:t>
      </w:r>
      <w:r w:rsidRPr="00F37AE4">
        <w:rPr>
          <w:rFonts w:ascii="Arial Narrow" w:hAnsi="Arial Narrow" w:cstheme="minorHAnsi"/>
          <w:sz w:val="24"/>
          <w:szCs w:val="24"/>
        </w:rPr>
        <w:t>.5. Após a entrega dos documentos para habilitação, não será permitida a substituição ou a apresentação de novos documentos, salvo em sede de diligência, para:</w:t>
      </w:r>
    </w:p>
    <w:p w14:paraId="6FEAFB4E" w14:textId="42C3276B" w:rsidR="00666813" w:rsidRPr="00F37AE4" w:rsidRDefault="00666813" w:rsidP="00666813">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t>7.6.</w:t>
      </w:r>
      <w:r w:rsidR="00710416">
        <w:rPr>
          <w:rFonts w:ascii="Arial Narrow" w:hAnsi="Arial Narrow" w:cstheme="minorHAnsi"/>
          <w:sz w:val="24"/>
          <w:szCs w:val="24"/>
        </w:rPr>
        <w:t>6</w:t>
      </w:r>
      <w:r w:rsidRPr="00F37AE4">
        <w:rPr>
          <w:rFonts w:ascii="Arial Narrow" w:hAnsi="Arial Narrow" w:cstheme="minorHAnsi"/>
          <w:sz w:val="24"/>
          <w:szCs w:val="24"/>
        </w:rPr>
        <w:t xml:space="preserve">.5.1 Complementação de informações acerca dos documentos já apresentados pelo licitante e desde que necessária para apurar fatos existentes à época da abertura do certame; </w:t>
      </w:r>
    </w:p>
    <w:p w14:paraId="24B7CF5B" w14:textId="55F4B3C3" w:rsidR="00666813" w:rsidRPr="00F37AE4" w:rsidRDefault="00666813" w:rsidP="00666813">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t>7.6.</w:t>
      </w:r>
      <w:r w:rsidR="00710416">
        <w:rPr>
          <w:rFonts w:ascii="Arial Narrow" w:hAnsi="Arial Narrow" w:cstheme="minorHAnsi"/>
          <w:sz w:val="24"/>
          <w:szCs w:val="24"/>
        </w:rPr>
        <w:t>6</w:t>
      </w:r>
      <w:r w:rsidRPr="00F37AE4">
        <w:rPr>
          <w:rFonts w:ascii="Arial Narrow" w:hAnsi="Arial Narrow" w:cstheme="minorHAnsi"/>
          <w:sz w:val="24"/>
          <w:szCs w:val="24"/>
        </w:rPr>
        <w:t>.5.2. Atualização de documentos cuja validade tenha expirado após a data de recebimento das propostas;</w:t>
      </w:r>
    </w:p>
    <w:p w14:paraId="3A9A9ED1" w14:textId="6D067B7D" w:rsidR="00666813" w:rsidRPr="00F37AE4" w:rsidRDefault="00666813" w:rsidP="00666813">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t>7.6.</w:t>
      </w:r>
      <w:r w:rsidR="00710416">
        <w:rPr>
          <w:rFonts w:ascii="Arial Narrow" w:hAnsi="Arial Narrow" w:cstheme="minorHAnsi"/>
          <w:sz w:val="24"/>
          <w:szCs w:val="24"/>
        </w:rPr>
        <w:t>6</w:t>
      </w:r>
      <w:r w:rsidRPr="00F37AE4">
        <w:rPr>
          <w:rFonts w:ascii="Arial Narrow" w:hAnsi="Arial Narrow" w:cstheme="minorHAnsi"/>
          <w:sz w:val="24"/>
          <w:szCs w:val="24"/>
        </w:rPr>
        <w:t>.5.3. A diligência de que trata o subitem 7.6.5.5, não caracteriza como substituição ou apresentação de documento novo, e dessa forma, o Pregoeiro poderá sanar erros ou falhas, que não alterem a substância dos documentos e sua validade jurídica, mediante decisão fundamentada, registrada na ata da sessão e acessível a todos, atribuindo-lhes eficácia para fins de habilitação, assim como a juntada de documento extemporâneo que não havia sido apresentado no momento oportuno por um equívoco ou falha, porém desde que esses sejam preexistentes e passível de comprovação.</w:t>
      </w:r>
    </w:p>
    <w:p w14:paraId="58CB79B6" w14:textId="51DA4BA6" w:rsidR="00666813" w:rsidRPr="00F37AE4" w:rsidRDefault="00666813" w:rsidP="00666813">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lastRenderedPageBreak/>
        <w:t>7.6.</w:t>
      </w:r>
      <w:r w:rsidR="00710416">
        <w:rPr>
          <w:rFonts w:ascii="Arial Narrow" w:hAnsi="Arial Narrow" w:cstheme="minorHAnsi"/>
          <w:sz w:val="24"/>
          <w:szCs w:val="24"/>
        </w:rPr>
        <w:t>6</w:t>
      </w:r>
      <w:r w:rsidRPr="00F37AE4">
        <w:rPr>
          <w:rFonts w:ascii="Arial Narrow" w:hAnsi="Arial Narrow" w:cstheme="minorHAnsi"/>
          <w:sz w:val="24"/>
          <w:szCs w:val="24"/>
        </w:rPr>
        <w:t>.5.4. Caso haja a necessidade de suspensão da sessão para a realização da diligência, e o prazo for superior a 1 (uma) hora, a sessão poderá ser adiada e retomada no primeiro dia útil seguinte e no mesmo horário estipulado para abertura desta sessão.</w:t>
      </w:r>
    </w:p>
    <w:p w14:paraId="11092764" w14:textId="747FEE1A" w:rsidR="00666813" w:rsidRPr="00F37AE4" w:rsidRDefault="00666813" w:rsidP="00666813">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t>7.6.</w:t>
      </w:r>
      <w:r w:rsidR="00710416">
        <w:rPr>
          <w:rFonts w:ascii="Arial Narrow" w:hAnsi="Arial Narrow" w:cstheme="minorHAnsi"/>
          <w:sz w:val="24"/>
          <w:szCs w:val="24"/>
        </w:rPr>
        <w:t>6</w:t>
      </w:r>
      <w:r w:rsidRPr="00F37AE4">
        <w:rPr>
          <w:rFonts w:ascii="Arial Narrow" w:hAnsi="Arial Narrow" w:cstheme="minorHAnsi"/>
          <w:sz w:val="24"/>
          <w:szCs w:val="24"/>
        </w:rPr>
        <w:t>.5.4.1. O prazo estabelecido no subitem acima poderá ser prorrogado pelo Pregoeiro no caso de indisponibilidade da consulta, bem como da ocorrência de fato excepcional superveniente para o qual não tenha concorrido a licitante, desde que devidamente comprovada, não podendo este prazo exceder em 05 (cinco) dias úteis, contados da solicitação do Pregoeiro.</w:t>
      </w:r>
    </w:p>
    <w:p w14:paraId="2738ECDD" w14:textId="6D77B79B" w:rsidR="00666813" w:rsidRPr="00F37AE4" w:rsidRDefault="00666813" w:rsidP="00666813">
      <w:pPr>
        <w:pStyle w:val="PargrafodaLista"/>
        <w:spacing w:after="120" w:line="240" w:lineRule="auto"/>
        <w:ind w:left="0"/>
        <w:contextualSpacing w:val="0"/>
        <w:jc w:val="both"/>
        <w:rPr>
          <w:rFonts w:ascii="Arial Narrow" w:hAnsi="Arial Narrow" w:cs="Arial"/>
          <w:color w:val="000000"/>
          <w:sz w:val="24"/>
          <w:szCs w:val="24"/>
        </w:rPr>
      </w:pPr>
      <w:r w:rsidRPr="00F37AE4">
        <w:rPr>
          <w:rFonts w:ascii="Arial Narrow" w:hAnsi="Arial Narrow" w:cstheme="minorHAnsi"/>
          <w:sz w:val="24"/>
          <w:szCs w:val="24"/>
        </w:rPr>
        <w:t>7.6.</w:t>
      </w:r>
      <w:r w:rsidR="00710416">
        <w:rPr>
          <w:rFonts w:ascii="Arial Narrow" w:hAnsi="Arial Narrow" w:cstheme="minorHAnsi"/>
          <w:sz w:val="24"/>
          <w:szCs w:val="24"/>
        </w:rPr>
        <w:t>6</w:t>
      </w:r>
      <w:r w:rsidRPr="00F37AE4">
        <w:rPr>
          <w:rFonts w:ascii="Arial Narrow" w:hAnsi="Arial Narrow" w:cstheme="minorHAnsi"/>
          <w:sz w:val="24"/>
          <w:szCs w:val="24"/>
        </w:rPr>
        <w:t>.6. As microempresas, as empresas de pequeno porte e equiparadas, deverão apresentar toda a documentação exigida para efeito de comprovação de regularidade fiscal, social e trabalhista, mesmo que esta apresente alguma restrição.</w:t>
      </w:r>
    </w:p>
    <w:p w14:paraId="4DE3A357" w14:textId="34C8C24E" w:rsidR="00666813" w:rsidRPr="00F37AE4" w:rsidRDefault="00666813" w:rsidP="00666813">
      <w:pPr>
        <w:pStyle w:val="PargrafodaLista"/>
        <w:spacing w:after="120" w:line="240" w:lineRule="auto"/>
        <w:ind w:left="0"/>
        <w:contextualSpacing w:val="0"/>
        <w:jc w:val="both"/>
        <w:rPr>
          <w:rFonts w:ascii="Arial Narrow" w:hAnsi="Arial Narrow" w:cs="Arial"/>
          <w:color w:val="000000"/>
          <w:sz w:val="24"/>
          <w:szCs w:val="24"/>
        </w:rPr>
      </w:pPr>
      <w:r w:rsidRPr="00F37AE4">
        <w:rPr>
          <w:rFonts w:ascii="Arial Narrow" w:hAnsi="Arial Narrow" w:cstheme="minorHAnsi"/>
          <w:sz w:val="24"/>
          <w:szCs w:val="24"/>
        </w:rPr>
        <w:t>7.6.</w:t>
      </w:r>
      <w:r w:rsidR="00710416">
        <w:rPr>
          <w:rFonts w:ascii="Arial Narrow" w:hAnsi="Arial Narrow" w:cstheme="minorHAnsi"/>
          <w:sz w:val="24"/>
          <w:szCs w:val="24"/>
        </w:rPr>
        <w:t>6</w:t>
      </w:r>
      <w:r w:rsidRPr="00F37AE4">
        <w:rPr>
          <w:rFonts w:ascii="Arial Narrow" w:hAnsi="Arial Narrow" w:cstheme="minorHAnsi"/>
          <w:sz w:val="24"/>
          <w:szCs w:val="24"/>
        </w:rPr>
        <w:t xml:space="preserve">.6.1. </w:t>
      </w:r>
      <w:r w:rsidRPr="00F37AE4">
        <w:rPr>
          <w:rFonts w:ascii="Arial Narrow" w:hAnsi="Arial Narrow" w:cs="Arial"/>
          <w:color w:val="000000"/>
          <w:sz w:val="24"/>
          <w:szCs w:val="24"/>
        </w:rPr>
        <w:t>Na hipótese de haver alguma restrição quando da comprovação de regularidade, será assegurado prazo de 05 (cinco) dias úteis, prorrogável por igual período, para a regularização da documentação, a realização do pagamento ou parcelamento do débito e a emissão de eventuais certidões negativas ou positivas com efeito de certidão negativa.</w:t>
      </w:r>
    </w:p>
    <w:p w14:paraId="30FE1E44" w14:textId="7D03B326" w:rsidR="00666813" w:rsidRPr="00F37AE4" w:rsidRDefault="00666813" w:rsidP="00666813">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t>7.6.</w:t>
      </w:r>
      <w:r w:rsidR="00710416">
        <w:rPr>
          <w:rFonts w:ascii="Arial Narrow" w:hAnsi="Arial Narrow" w:cstheme="minorHAnsi"/>
          <w:sz w:val="24"/>
          <w:szCs w:val="24"/>
        </w:rPr>
        <w:t>6</w:t>
      </w:r>
      <w:r w:rsidRPr="00F37AE4">
        <w:rPr>
          <w:rFonts w:ascii="Arial Narrow" w:hAnsi="Arial Narrow" w:cstheme="minorHAnsi"/>
          <w:sz w:val="24"/>
          <w:szCs w:val="24"/>
        </w:rPr>
        <w:t xml:space="preserve">.7. Na hipótese </w:t>
      </w:r>
      <w:proofErr w:type="gramStart"/>
      <w:r w:rsidRPr="00F37AE4">
        <w:rPr>
          <w:rFonts w:ascii="Arial Narrow" w:hAnsi="Arial Narrow" w:cstheme="minorHAnsi"/>
          <w:sz w:val="24"/>
          <w:szCs w:val="24"/>
        </w:rPr>
        <w:t>do</w:t>
      </w:r>
      <w:proofErr w:type="gramEnd"/>
      <w:r w:rsidRPr="00F37AE4">
        <w:rPr>
          <w:rFonts w:ascii="Arial Narrow" w:hAnsi="Arial Narrow" w:cstheme="minorHAnsi"/>
          <w:sz w:val="24"/>
          <w:szCs w:val="24"/>
        </w:rPr>
        <w:t xml:space="preserve"> licitante não atender às exigências para habilitação, o pregoeiro examinará a proposta ou lance subsequente e assim sucessivamente, na ordem de classificação.</w:t>
      </w:r>
    </w:p>
    <w:p w14:paraId="1FDBF27E" w14:textId="24C5D0C2" w:rsidR="00666813" w:rsidRPr="00F37AE4" w:rsidRDefault="00666813" w:rsidP="00666813">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t>7.6.</w:t>
      </w:r>
      <w:r w:rsidR="00710416">
        <w:rPr>
          <w:rFonts w:ascii="Arial Narrow" w:hAnsi="Arial Narrow" w:cstheme="minorHAnsi"/>
          <w:sz w:val="24"/>
          <w:szCs w:val="24"/>
        </w:rPr>
        <w:t>6</w:t>
      </w:r>
      <w:r w:rsidRPr="00F37AE4">
        <w:rPr>
          <w:rFonts w:ascii="Arial Narrow" w:hAnsi="Arial Narrow" w:cstheme="minorHAnsi"/>
          <w:sz w:val="24"/>
          <w:szCs w:val="24"/>
        </w:rPr>
        <w:t xml:space="preserve">.8. </w:t>
      </w:r>
      <w:r w:rsidRPr="00F37AE4">
        <w:rPr>
          <w:rFonts w:ascii="Arial Narrow" w:hAnsi="Arial Narrow" w:cstheme="majorHAnsi"/>
          <w:sz w:val="24"/>
          <w:szCs w:val="24"/>
        </w:rPr>
        <w:t>No caso de itens não exclusivos para a participação de microempresas, empresas de pequeno porte e equiparadas, quando houver inabilitação do licitante que estava como provisoriamente vencedor, e, antes do Pregoeiro passar à proposta ou lance subsequente, haverá nova verificação, da eventual ocorrência do empate ficto, na forma do subitem 6.19.</w:t>
      </w:r>
    </w:p>
    <w:p w14:paraId="53F292CE" w14:textId="48A14A9C" w:rsidR="00666813" w:rsidRPr="00F37AE4" w:rsidRDefault="00666813" w:rsidP="00666813">
      <w:pPr>
        <w:widowControl w:val="0"/>
        <w:suppressAutoHyphens/>
        <w:spacing w:after="120" w:line="240" w:lineRule="auto"/>
        <w:jc w:val="both"/>
        <w:rPr>
          <w:rFonts w:ascii="Arial Narrow" w:eastAsia="Times New Roman" w:hAnsi="Arial Narrow" w:cstheme="majorHAnsi"/>
          <w:color w:val="000000" w:themeColor="text1"/>
          <w:sz w:val="24"/>
          <w:szCs w:val="24"/>
          <w:lang w:eastAsia="ar-SA"/>
        </w:rPr>
      </w:pPr>
      <w:r w:rsidRPr="00F37AE4">
        <w:rPr>
          <w:rFonts w:ascii="Arial Narrow" w:hAnsi="Arial Narrow" w:cstheme="minorHAnsi"/>
          <w:sz w:val="24"/>
          <w:szCs w:val="24"/>
        </w:rPr>
        <w:t>7.6.</w:t>
      </w:r>
      <w:r w:rsidR="00710416">
        <w:rPr>
          <w:rFonts w:ascii="Arial Narrow" w:hAnsi="Arial Narrow" w:cstheme="minorHAnsi"/>
          <w:sz w:val="24"/>
          <w:szCs w:val="24"/>
        </w:rPr>
        <w:t>6</w:t>
      </w:r>
      <w:r w:rsidRPr="00F37AE4">
        <w:rPr>
          <w:rFonts w:ascii="Arial Narrow" w:hAnsi="Arial Narrow" w:cstheme="minorHAnsi"/>
          <w:sz w:val="24"/>
          <w:szCs w:val="24"/>
        </w:rPr>
        <w:t xml:space="preserve">.9. </w:t>
      </w:r>
      <w:r w:rsidRPr="00F37AE4">
        <w:rPr>
          <w:rFonts w:ascii="Arial Narrow" w:eastAsia="Times New Roman" w:hAnsi="Arial Narrow" w:cstheme="majorHAnsi"/>
          <w:color w:val="000000" w:themeColor="text1"/>
          <w:sz w:val="24"/>
          <w:szCs w:val="24"/>
          <w:lang w:eastAsia="ar-SA"/>
        </w:rPr>
        <w:t>Constatado o atendimento às exigências estabelecidas no edital, o licitante será declarado vencedor.</w:t>
      </w:r>
    </w:p>
    <w:p w14:paraId="1BF6CA2C" w14:textId="2ADF6019" w:rsidR="00666813" w:rsidRPr="00F37AE4" w:rsidRDefault="00666813" w:rsidP="00666813">
      <w:pPr>
        <w:pStyle w:val="PargrafodaLista"/>
        <w:spacing w:after="120" w:line="240" w:lineRule="auto"/>
        <w:ind w:left="0"/>
        <w:contextualSpacing w:val="0"/>
        <w:jc w:val="both"/>
        <w:rPr>
          <w:rFonts w:ascii="Arial Narrow" w:eastAsia="Times New Roman" w:hAnsi="Arial Narrow" w:cstheme="majorHAnsi"/>
          <w:color w:val="000000" w:themeColor="text1"/>
          <w:sz w:val="24"/>
          <w:szCs w:val="24"/>
          <w:lang w:eastAsia="ar-SA"/>
        </w:rPr>
      </w:pPr>
      <w:r w:rsidRPr="00F37AE4">
        <w:rPr>
          <w:rFonts w:ascii="Arial Narrow" w:eastAsia="Times New Roman" w:hAnsi="Arial Narrow" w:cstheme="majorHAnsi"/>
          <w:color w:val="000000" w:themeColor="text1"/>
          <w:sz w:val="24"/>
          <w:szCs w:val="24"/>
          <w:lang w:eastAsia="ar-SA"/>
        </w:rPr>
        <w:t>7.6.</w:t>
      </w:r>
      <w:r w:rsidR="00710416">
        <w:rPr>
          <w:rFonts w:ascii="Arial Narrow" w:eastAsia="Times New Roman" w:hAnsi="Arial Narrow" w:cstheme="majorHAnsi"/>
          <w:color w:val="000000" w:themeColor="text1"/>
          <w:sz w:val="24"/>
          <w:szCs w:val="24"/>
          <w:lang w:eastAsia="ar-SA"/>
        </w:rPr>
        <w:t>6</w:t>
      </w:r>
      <w:r w:rsidRPr="00F37AE4">
        <w:rPr>
          <w:rFonts w:ascii="Arial Narrow" w:eastAsia="Times New Roman" w:hAnsi="Arial Narrow" w:cstheme="majorHAnsi"/>
          <w:color w:val="000000" w:themeColor="text1"/>
          <w:sz w:val="24"/>
          <w:szCs w:val="24"/>
          <w:lang w:eastAsia="ar-SA"/>
        </w:rPr>
        <w:t>.10. Após o encerramento da fase de habilitação, o pregoeiro disponibilizará os documentos da habilitação apresentados pelo licitante declarado vencedor bem como os documentos oriundos das diligências promovidas, podendo ser verificados pelos demais licitantes.</w:t>
      </w:r>
    </w:p>
    <w:p w14:paraId="78293DF9" w14:textId="77777777" w:rsidR="00CE585A" w:rsidRPr="00D64775" w:rsidRDefault="00CE585A" w:rsidP="004B64FC">
      <w:pPr>
        <w:pStyle w:val="PargrafodaLista"/>
        <w:spacing w:after="120" w:line="240" w:lineRule="auto"/>
        <w:ind w:left="0"/>
        <w:contextualSpacing w:val="0"/>
        <w:jc w:val="both"/>
        <w:rPr>
          <w:rFonts w:ascii="Arial Narrow" w:hAnsi="Arial Narrow" w:cstheme="minorHAnsi"/>
          <w:sz w:val="24"/>
          <w:szCs w:val="24"/>
        </w:rPr>
      </w:pPr>
    </w:p>
    <w:p w14:paraId="4F1C4AC5" w14:textId="77777777" w:rsidR="00A34BD9" w:rsidRPr="00F37AE4" w:rsidRDefault="00A34BD9" w:rsidP="004B64FC">
      <w:pPr>
        <w:pStyle w:val="PargrafodaLista"/>
        <w:numPr>
          <w:ilvl w:val="0"/>
          <w:numId w:val="29"/>
        </w:numPr>
        <w:pBdr>
          <w:top w:val="single" w:sz="4" w:space="1" w:color="auto"/>
          <w:left w:val="single" w:sz="4" w:space="4" w:color="auto"/>
          <w:bottom w:val="single" w:sz="4" w:space="1" w:color="auto"/>
          <w:right w:val="single" w:sz="4" w:space="4" w:color="auto"/>
        </w:pBdr>
        <w:spacing w:after="120" w:line="240" w:lineRule="auto"/>
        <w:ind w:left="0" w:firstLine="0"/>
        <w:contextualSpacing w:val="0"/>
        <w:jc w:val="center"/>
        <w:rPr>
          <w:rFonts w:ascii="Arial Narrow" w:hAnsi="Arial Narrow" w:cstheme="minorHAnsi"/>
          <w:b/>
          <w:bCs/>
          <w:sz w:val="24"/>
          <w:szCs w:val="24"/>
        </w:rPr>
      </w:pPr>
      <w:bookmarkStart w:id="17" w:name="_Toc126007486"/>
      <w:r w:rsidRPr="00F37AE4">
        <w:rPr>
          <w:rFonts w:ascii="Arial Narrow" w:hAnsi="Arial Narrow" w:cstheme="minorHAnsi"/>
          <w:b/>
          <w:bCs/>
          <w:sz w:val="24"/>
          <w:szCs w:val="24"/>
        </w:rPr>
        <w:t>DOS RECURSOS</w:t>
      </w:r>
      <w:bookmarkEnd w:id="17"/>
    </w:p>
    <w:p w14:paraId="0B6D532B" w14:textId="77777777" w:rsidR="00A34BD9" w:rsidRPr="00F37AE4" w:rsidRDefault="00602B78" w:rsidP="004B64FC">
      <w:pPr>
        <w:pStyle w:val="PargrafodaLista"/>
        <w:spacing w:after="120" w:line="240" w:lineRule="auto"/>
        <w:ind w:left="0"/>
        <w:contextualSpacing w:val="0"/>
        <w:jc w:val="both"/>
        <w:rPr>
          <w:rFonts w:ascii="Arial Narrow" w:eastAsia="Arial" w:hAnsi="Arial Narrow" w:cs="Arial"/>
          <w:sz w:val="24"/>
          <w:szCs w:val="24"/>
          <w:u w:color="000000"/>
        </w:rPr>
      </w:pPr>
      <w:r w:rsidRPr="00F37AE4">
        <w:rPr>
          <w:rFonts w:ascii="Arial Narrow" w:eastAsia="Arial" w:hAnsi="Arial Narrow" w:cs="Arial"/>
          <w:sz w:val="24"/>
          <w:szCs w:val="24"/>
          <w:u w:color="000000"/>
        </w:rPr>
        <w:t xml:space="preserve">8. </w:t>
      </w:r>
      <w:r w:rsidR="00A34BD9" w:rsidRPr="00F37AE4">
        <w:rPr>
          <w:rFonts w:ascii="Arial Narrow" w:eastAsia="Arial" w:hAnsi="Arial Narrow" w:cs="Arial"/>
          <w:sz w:val="24"/>
          <w:szCs w:val="24"/>
          <w:u w:color="000000"/>
        </w:rPr>
        <w:t xml:space="preserve">A interposição de recurso referente ao julgamento das propostas, à habilitação ou inabilitação de licitantes, à anulação ou revogação da licitação, observará o disposto no </w:t>
      </w:r>
      <w:hyperlink r:id="rId28" w:anchor="art165:~:text=Art.%20165.%20Dos%20atos%20da%20Administra%C3%A7%C3%A3o%20decorrentes%20da%20aplica%C3%A7%C3%A3o%20desta%20Lei%20cabem%3A" w:history="1">
        <w:r w:rsidR="00A34BD9" w:rsidRPr="00F37AE4">
          <w:rPr>
            <w:rStyle w:val="Hyperlink"/>
            <w:rFonts w:ascii="Arial Narrow" w:eastAsia="Arial" w:hAnsi="Arial Narrow" w:cs="Arial"/>
            <w:sz w:val="24"/>
            <w:szCs w:val="24"/>
          </w:rPr>
          <w:t>art. 165 da Lei nº 14.133, de 2021</w:t>
        </w:r>
      </w:hyperlink>
      <w:r w:rsidR="00A34BD9" w:rsidRPr="00F37AE4">
        <w:rPr>
          <w:rFonts w:ascii="Arial Narrow" w:eastAsia="Arial" w:hAnsi="Arial Narrow" w:cs="Arial"/>
          <w:sz w:val="24"/>
          <w:szCs w:val="24"/>
          <w:u w:color="000000"/>
        </w:rPr>
        <w:t>.</w:t>
      </w:r>
    </w:p>
    <w:p w14:paraId="7C1C45CD" w14:textId="77777777" w:rsidR="00A34BD9" w:rsidRPr="00F37AE4" w:rsidRDefault="00A34BD9" w:rsidP="004B64FC">
      <w:pPr>
        <w:pStyle w:val="PargrafodaLista"/>
        <w:numPr>
          <w:ilvl w:val="1"/>
          <w:numId w:val="29"/>
        </w:numPr>
        <w:spacing w:after="120" w:line="240" w:lineRule="auto"/>
        <w:ind w:left="0" w:firstLine="0"/>
        <w:contextualSpacing w:val="0"/>
        <w:jc w:val="both"/>
        <w:rPr>
          <w:rFonts w:ascii="Arial Narrow" w:eastAsia="Arial" w:hAnsi="Arial Narrow" w:cs="Arial"/>
          <w:sz w:val="24"/>
          <w:szCs w:val="24"/>
          <w:u w:color="000000"/>
        </w:rPr>
      </w:pPr>
      <w:r w:rsidRPr="00F37AE4">
        <w:rPr>
          <w:rFonts w:ascii="Arial Narrow" w:eastAsia="Arial" w:hAnsi="Arial Narrow" w:cs="Arial"/>
          <w:sz w:val="24"/>
          <w:szCs w:val="24"/>
          <w:u w:color="000000"/>
        </w:rPr>
        <w:t>Quando o recurso apresentado impugnar o julgamento das propostas ou o ato de habilitação ou inabilitação do licitante:</w:t>
      </w:r>
    </w:p>
    <w:p w14:paraId="63AEB79E" w14:textId="77777777" w:rsidR="00A34BD9" w:rsidRPr="00F37AE4" w:rsidRDefault="00A34BD9" w:rsidP="004B64FC">
      <w:pPr>
        <w:pStyle w:val="PargrafodaLista"/>
        <w:numPr>
          <w:ilvl w:val="2"/>
          <w:numId w:val="29"/>
        </w:numPr>
        <w:spacing w:after="120" w:line="240" w:lineRule="auto"/>
        <w:ind w:left="0" w:firstLine="0"/>
        <w:contextualSpacing w:val="0"/>
        <w:jc w:val="both"/>
        <w:rPr>
          <w:rFonts w:ascii="Arial Narrow" w:eastAsia="Arial" w:hAnsi="Arial Narrow" w:cs="Arial"/>
          <w:sz w:val="24"/>
          <w:szCs w:val="24"/>
          <w:u w:color="000000"/>
        </w:rPr>
      </w:pPr>
      <w:r w:rsidRPr="00F37AE4">
        <w:rPr>
          <w:rFonts w:ascii="Arial Narrow" w:eastAsia="Arial" w:hAnsi="Arial Narrow" w:cs="Arial"/>
          <w:sz w:val="24"/>
          <w:szCs w:val="24"/>
          <w:u w:color="000000"/>
        </w:rPr>
        <w:tab/>
        <w:t>a intenção de recorrer deverá ser manifestada imediatamente, sob pena de preclusão;</w:t>
      </w:r>
    </w:p>
    <w:p w14:paraId="40C702D6" w14:textId="77777777" w:rsidR="00A34BD9" w:rsidRPr="00F37AE4" w:rsidRDefault="00A34BD9" w:rsidP="004B64FC">
      <w:pPr>
        <w:pStyle w:val="PargrafodaLista"/>
        <w:numPr>
          <w:ilvl w:val="2"/>
          <w:numId w:val="29"/>
        </w:numPr>
        <w:spacing w:after="120" w:line="240" w:lineRule="auto"/>
        <w:ind w:left="0" w:firstLine="0"/>
        <w:contextualSpacing w:val="0"/>
        <w:jc w:val="both"/>
        <w:rPr>
          <w:rFonts w:ascii="Arial Narrow" w:eastAsia="Arial" w:hAnsi="Arial Narrow" w:cs="Arial"/>
          <w:sz w:val="24"/>
          <w:szCs w:val="24"/>
          <w:u w:color="000000"/>
        </w:rPr>
      </w:pPr>
      <w:r w:rsidRPr="00F37AE4">
        <w:rPr>
          <w:rFonts w:ascii="Arial Narrow" w:eastAsia="Arial" w:hAnsi="Arial Narrow" w:cs="Arial"/>
          <w:sz w:val="24"/>
          <w:szCs w:val="24"/>
          <w:u w:color="000000"/>
        </w:rPr>
        <w:tab/>
        <w:t xml:space="preserve">o prazo para a manifestação (motivação) da intenção de recorrer será </w:t>
      </w:r>
      <w:r w:rsidR="00CA6434" w:rsidRPr="00F37AE4">
        <w:rPr>
          <w:rFonts w:ascii="Arial Narrow" w:eastAsia="Arial" w:hAnsi="Arial Narrow" w:cs="Arial"/>
          <w:sz w:val="24"/>
          <w:szCs w:val="24"/>
          <w:u w:color="000000"/>
        </w:rPr>
        <w:t>de</w:t>
      </w:r>
      <w:r w:rsidRPr="00F37AE4">
        <w:rPr>
          <w:rFonts w:ascii="Arial Narrow" w:eastAsia="Arial" w:hAnsi="Arial Narrow" w:cs="Arial"/>
          <w:sz w:val="24"/>
          <w:szCs w:val="24"/>
          <w:u w:color="000000"/>
        </w:rPr>
        <w:t xml:space="preserve"> 10 (dez) minutos.</w:t>
      </w:r>
    </w:p>
    <w:p w14:paraId="2DC4AECC" w14:textId="77777777" w:rsidR="00A34BD9" w:rsidRPr="00F37AE4" w:rsidRDefault="00A34BD9" w:rsidP="004B64FC">
      <w:pPr>
        <w:pStyle w:val="PargrafodaLista"/>
        <w:numPr>
          <w:ilvl w:val="1"/>
          <w:numId w:val="29"/>
        </w:numPr>
        <w:spacing w:after="120" w:line="240" w:lineRule="auto"/>
        <w:ind w:left="0" w:firstLine="0"/>
        <w:contextualSpacing w:val="0"/>
        <w:jc w:val="both"/>
        <w:rPr>
          <w:rFonts w:ascii="Arial Narrow" w:eastAsia="Arial" w:hAnsi="Arial Narrow" w:cs="Arial"/>
          <w:sz w:val="24"/>
          <w:szCs w:val="24"/>
          <w:u w:color="000000"/>
        </w:rPr>
      </w:pPr>
      <w:r w:rsidRPr="00F37AE4">
        <w:rPr>
          <w:rFonts w:ascii="Arial Narrow" w:eastAsia="Arial" w:hAnsi="Arial Narrow" w:cs="Arial"/>
          <w:sz w:val="24"/>
          <w:szCs w:val="24"/>
          <w:u w:color="000000"/>
        </w:rPr>
        <w:t>O prazo recursal é de 3 (três) dias úteis, contados da data de intimação ou da lavratura da ata de habilitação ou inabilitação, a ser apreciado em fase única.</w:t>
      </w:r>
    </w:p>
    <w:p w14:paraId="6D72A6E4" w14:textId="30223C9A" w:rsidR="00A34BD9" w:rsidRPr="00F37AE4" w:rsidRDefault="00A34BD9" w:rsidP="004B64FC">
      <w:pPr>
        <w:pStyle w:val="PargrafodaLista"/>
        <w:numPr>
          <w:ilvl w:val="1"/>
          <w:numId w:val="29"/>
        </w:numPr>
        <w:spacing w:after="120" w:line="240" w:lineRule="auto"/>
        <w:ind w:left="0" w:firstLine="0"/>
        <w:contextualSpacing w:val="0"/>
        <w:jc w:val="both"/>
        <w:rPr>
          <w:rFonts w:ascii="Arial Narrow" w:eastAsia="Arial" w:hAnsi="Arial Narrow" w:cs="Arial"/>
          <w:sz w:val="24"/>
          <w:szCs w:val="24"/>
          <w:u w:color="000000"/>
        </w:rPr>
      </w:pPr>
      <w:r w:rsidRPr="00F37AE4">
        <w:rPr>
          <w:rFonts w:ascii="Arial Narrow" w:eastAsia="Arial" w:hAnsi="Arial Narrow" w:cs="Arial"/>
          <w:sz w:val="24"/>
          <w:szCs w:val="24"/>
          <w:u w:color="000000"/>
        </w:rPr>
        <w:t xml:space="preserve">Os recursos deverão ser encaminhados fisicamente ou enviados para </w:t>
      </w:r>
      <w:r w:rsidRPr="00F37AE4">
        <w:rPr>
          <w:rFonts w:ascii="Arial Narrow" w:hAnsi="Arial Narrow"/>
          <w:sz w:val="24"/>
          <w:szCs w:val="24"/>
          <w:u w:color="000000"/>
          <w:lang w:val="pt-PT"/>
        </w:rPr>
        <w:t xml:space="preserve">o e-mail: </w:t>
      </w:r>
      <w:hyperlink r:id="rId29" w:history="1">
        <w:r w:rsidR="00AC0DEB" w:rsidRPr="00D70A25">
          <w:rPr>
            <w:rStyle w:val="Hyperlink"/>
            <w:rFonts w:ascii="Arial Narrow" w:hAnsi="Arial Narrow" w:cstheme="majorHAnsi"/>
            <w:sz w:val="24"/>
            <w:szCs w:val="24"/>
          </w:rPr>
          <w:t>cmsaosebastiaodavargemalegre@gmail.com</w:t>
        </w:r>
      </w:hyperlink>
      <w:r w:rsidRPr="00F37AE4">
        <w:rPr>
          <w:rFonts w:ascii="Arial Narrow" w:hAnsi="Arial Narrow"/>
          <w:sz w:val="24"/>
          <w:szCs w:val="24"/>
          <w:u w:color="000000"/>
          <w:lang w:val="pt-PT"/>
        </w:rPr>
        <w:t>, devendo ser realizado por representante formal da licitante.</w:t>
      </w:r>
    </w:p>
    <w:p w14:paraId="62797069" w14:textId="77777777" w:rsidR="00A34BD9" w:rsidRPr="00F37AE4" w:rsidRDefault="00A34BD9" w:rsidP="004B64FC">
      <w:pPr>
        <w:pStyle w:val="PargrafodaLista"/>
        <w:numPr>
          <w:ilvl w:val="1"/>
          <w:numId w:val="29"/>
        </w:numPr>
        <w:spacing w:after="120" w:line="240" w:lineRule="auto"/>
        <w:ind w:left="0" w:firstLine="0"/>
        <w:contextualSpacing w:val="0"/>
        <w:jc w:val="both"/>
        <w:rPr>
          <w:rFonts w:ascii="Arial Narrow" w:eastAsia="Arial" w:hAnsi="Arial Narrow" w:cs="Arial"/>
          <w:sz w:val="24"/>
          <w:szCs w:val="24"/>
          <w:u w:color="000000"/>
        </w:rPr>
      </w:pPr>
      <w:r w:rsidRPr="00F37AE4">
        <w:rPr>
          <w:rFonts w:ascii="Arial Narrow" w:hAnsi="Arial Narrow"/>
          <w:sz w:val="24"/>
          <w:szCs w:val="24"/>
          <w:u w:color="000000"/>
          <w:lang w:val="pt-PT"/>
        </w:rPr>
        <w:t xml:space="preserve">O recurso </w:t>
      </w:r>
      <w:r w:rsidRPr="00F37AE4">
        <w:rPr>
          <w:rFonts w:ascii="Arial Narrow" w:eastAsia="Arial" w:hAnsi="Arial Narrow" w:cs="Arial"/>
          <w:sz w:val="24"/>
          <w:szCs w:val="24"/>
          <w:u w:color="000000"/>
        </w:rPr>
        <w:t>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7DA6873" w14:textId="77777777" w:rsidR="00A34BD9" w:rsidRPr="00F37AE4" w:rsidRDefault="00A34BD9" w:rsidP="004B64FC">
      <w:pPr>
        <w:pStyle w:val="PargrafodaLista"/>
        <w:numPr>
          <w:ilvl w:val="2"/>
          <w:numId w:val="29"/>
        </w:numPr>
        <w:spacing w:after="120" w:line="240" w:lineRule="auto"/>
        <w:ind w:left="0" w:firstLine="0"/>
        <w:contextualSpacing w:val="0"/>
        <w:jc w:val="both"/>
        <w:rPr>
          <w:rFonts w:ascii="Arial Narrow" w:eastAsia="Arial" w:hAnsi="Arial Narrow" w:cs="Arial"/>
          <w:sz w:val="24"/>
          <w:szCs w:val="24"/>
          <w:u w:color="000000"/>
        </w:rPr>
      </w:pPr>
      <w:r w:rsidRPr="00F37AE4">
        <w:rPr>
          <w:rFonts w:ascii="Arial Narrow" w:eastAsia="Arial" w:hAnsi="Arial Narrow" w:cs="Arial"/>
          <w:sz w:val="24"/>
          <w:szCs w:val="24"/>
          <w:u w:color="000000"/>
        </w:rPr>
        <w:lastRenderedPageBreak/>
        <w:t>Na elaboração de suas decisões, a autoridade competente poderá solicitar auxílio pelo órgão de assessoramento jurídico, que deverá dirimir dúvidas e subsidiá-la com as informações necessárias. E caso a autoridade competente solicite, o prazo para proferir a decisão ficará suspenso.</w:t>
      </w:r>
    </w:p>
    <w:p w14:paraId="40E5EABB" w14:textId="77777777" w:rsidR="00A34BD9" w:rsidRPr="00F37AE4" w:rsidRDefault="00A34BD9" w:rsidP="004B64FC">
      <w:pPr>
        <w:pStyle w:val="PargrafodaLista"/>
        <w:numPr>
          <w:ilvl w:val="1"/>
          <w:numId w:val="29"/>
        </w:numPr>
        <w:spacing w:after="120" w:line="240" w:lineRule="auto"/>
        <w:ind w:left="0" w:firstLine="0"/>
        <w:contextualSpacing w:val="0"/>
        <w:jc w:val="both"/>
        <w:rPr>
          <w:rFonts w:ascii="Arial Narrow" w:eastAsia="Arial" w:hAnsi="Arial Narrow" w:cs="Arial"/>
          <w:sz w:val="24"/>
          <w:szCs w:val="24"/>
          <w:u w:color="000000"/>
        </w:rPr>
      </w:pPr>
      <w:r w:rsidRPr="00F37AE4">
        <w:rPr>
          <w:rFonts w:ascii="Arial Narrow" w:hAnsi="Arial Narrow"/>
          <w:sz w:val="24"/>
          <w:szCs w:val="24"/>
          <w:u w:color="000000"/>
          <w:lang w:val="pt-PT"/>
        </w:rPr>
        <w:t xml:space="preserve">Os recursos </w:t>
      </w:r>
      <w:r w:rsidRPr="00F37AE4">
        <w:rPr>
          <w:rFonts w:ascii="Arial Narrow" w:eastAsia="Arial" w:hAnsi="Arial Narrow" w:cs="Arial"/>
          <w:sz w:val="24"/>
          <w:szCs w:val="24"/>
          <w:u w:color="000000"/>
        </w:rPr>
        <w:t xml:space="preserve">interpostos fora do prazo não serão conhecidos. </w:t>
      </w:r>
    </w:p>
    <w:p w14:paraId="4F6AD170" w14:textId="77777777" w:rsidR="00A34BD9" w:rsidRPr="00F37AE4" w:rsidRDefault="00A34BD9" w:rsidP="004B64FC">
      <w:pPr>
        <w:pStyle w:val="PargrafodaLista"/>
        <w:numPr>
          <w:ilvl w:val="1"/>
          <w:numId w:val="29"/>
        </w:numPr>
        <w:spacing w:after="120" w:line="240" w:lineRule="auto"/>
        <w:ind w:left="0" w:firstLine="0"/>
        <w:contextualSpacing w:val="0"/>
        <w:jc w:val="both"/>
        <w:rPr>
          <w:rFonts w:ascii="Arial Narrow" w:eastAsia="Arial" w:hAnsi="Arial Narrow" w:cs="Arial"/>
          <w:sz w:val="24"/>
          <w:szCs w:val="24"/>
          <w:u w:color="000000"/>
        </w:rPr>
      </w:pPr>
      <w:r w:rsidRPr="00F37AE4">
        <w:rPr>
          <w:rFonts w:ascii="Arial Narrow" w:eastAsia="Arial" w:hAnsi="Arial Narrow" w:cs="Arial"/>
          <w:sz w:val="24"/>
          <w:szCs w:val="24"/>
          <w:u w:color="000000"/>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FF196CB" w14:textId="77777777" w:rsidR="00A34BD9" w:rsidRPr="00F37AE4" w:rsidRDefault="00A34BD9" w:rsidP="004B64FC">
      <w:pPr>
        <w:pStyle w:val="PargrafodaLista"/>
        <w:numPr>
          <w:ilvl w:val="1"/>
          <w:numId w:val="29"/>
        </w:numPr>
        <w:spacing w:after="120" w:line="240" w:lineRule="auto"/>
        <w:ind w:left="0" w:firstLine="0"/>
        <w:contextualSpacing w:val="0"/>
        <w:jc w:val="both"/>
        <w:rPr>
          <w:rFonts w:ascii="Arial Narrow" w:eastAsia="Arial" w:hAnsi="Arial Narrow" w:cs="Arial"/>
          <w:sz w:val="24"/>
          <w:szCs w:val="24"/>
          <w:u w:color="000000"/>
        </w:rPr>
      </w:pPr>
      <w:r w:rsidRPr="00F37AE4">
        <w:rPr>
          <w:rFonts w:ascii="Arial Narrow" w:eastAsia="Arial" w:hAnsi="Arial Narrow" w:cs="Arial"/>
          <w:sz w:val="24"/>
          <w:szCs w:val="24"/>
          <w:u w:color="000000"/>
        </w:rPr>
        <w:t xml:space="preserve"> O recurso e o pedido de reconsideração terão efeito suspensivo do ato ou da decisão recorrida até que sobrevenha decisão final da autoridade competente. </w:t>
      </w:r>
    </w:p>
    <w:p w14:paraId="0232D32D" w14:textId="77777777" w:rsidR="00A34BD9" w:rsidRPr="00F37AE4" w:rsidRDefault="00A34BD9" w:rsidP="004B64FC">
      <w:pPr>
        <w:pStyle w:val="PargrafodaLista"/>
        <w:numPr>
          <w:ilvl w:val="1"/>
          <w:numId w:val="29"/>
        </w:numPr>
        <w:spacing w:after="120" w:line="240" w:lineRule="auto"/>
        <w:ind w:left="0" w:firstLine="0"/>
        <w:contextualSpacing w:val="0"/>
        <w:jc w:val="both"/>
        <w:rPr>
          <w:rFonts w:ascii="Arial Narrow" w:hAnsi="Arial Narrow" w:cstheme="minorHAnsi"/>
          <w:sz w:val="24"/>
          <w:szCs w:val="24"/>
        </w:rPr>
      </w:pPr>
      <w:r w:rsidRPr="00F37AE4">
        <w:rPr>
          <w:rFonts w:ascii="Arial Narrow" w:eastAsia="Arial" w:hAnsi="Arial Narrow" w:cs="Arial"/>
          <w:sz w:val="24"/>
          <w:szCs w:val="24"/>
          <w:u w:color="000000"/>
        </w:rPr>
        <w:t xml:space="preserve">Na </w:t>
      </w:r>
      <w:r w:rsidRPr="00F37AE4">
        <w:rPr>
          <w:rFonts w:ascii="Arial Narrow" w:hAnsi="Arial Narrow" w:cstheme="minorHAnsi"/>
          <w:sz w:val="24"/>
          <w:szCs w:val="24"/>
        </w:rPr>
        <w:t>hipótese de adoção da inversão de fases prevista no § 1º do art. 17 da Lei n.º 14.133, de 2021, o prazo para apresentação das razões recursais será iniciado na data da ata de julgamento.</w:t>
      </w:r>
    </w:p>
    <w:p w14:paraId="72DC0843" w14:textId="1AD04B0D" w:rsidR="00A34BD9" w:rsidRPr="00F37AE4" w:rsidRDefault="00A34BD9" w:rsidP="004B64FC">
      <w:pPr>
        <w:pStyle w:val="PargrafodaLista"/>
        <w:numPr>
          <w:ilvl w:val="1"/>
          <w:numId w:val="29"/>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Fica assegurada </w:t>
      </w:r>
      <w:r w:rsidRPr="00F37AE4">
        <w:rPr>
          <w:rFonts w:ascii="Arial Narrow" w:eastAsia="Times New Roman" w:hAnsi="Arial Narrow" w:cs="Arial"/>
          <w:color w:val="000000"/>
          <w:sz w:val="24"/>
          <w:szCs w:val="24"/>
          <w:lang w:eastAsia="ar-SA"/>
        </w:rPr>
        <w:t xml:space="preserve">vista imediata dos autos do pregão, aos interessados, no sítio eletrônico </w:t>
      </w:r>
      <w:hyperlink r:id="rId30" w:history="1">
        <w:r w:rsidR="00072EEA" w:rsidRPr="00D70A25">
          <w:rPr>
            <w:rStyle w:val="Hyperlink"/>
            <w:rFonts w:ascii="Arial Narrow" w:hAnsi="Arial Narrow" w:cstheme="majorHAnsi"/>
            <w:sz w:val="24"/>
            <w:szCs w:val="24"/>
          </w:rPr>
          <w:t>cmsaosebastiaodavargemalegre@gmail.com</w:t>
        </w:r>
      </w:hyperlink>
      <w:r w:rsidRPr="00F37AE4">
        <w:rPr>
          <w:rFonts w:ascii="Arial Narrow" w:eastAsia="Times New Roman" w:hAnsi="Arial Narrow" w:cs="Arial"/>
          <w:color w:val="000000"/>
          <w:sz w:val="24"/>
          <w:szCs w:val="24"/>
          <w:lang w:eastAsia="ar-SA"/>
        </w:rPr>
        <w:t>, com a finalidade de subsidiar a preparação de recursos e de contrarrazões.</w:t>
      </w:r>
    </w:p>
    <w:p w14:paraId="7E35E4E7" w14:textId="77777777" w:rsidR="00A34BD9" w:rsidRPr="00F37AE4" w:rsidRDefault="00A34BD9" w:rsidP="004B64FC">
      <w:pPr>
        <w:pStyle w:val="PargrafodaLista"/>
        <w:numPr>
          <w:ilvl w:val="1"/>
          <w:numId w:val="29"/>
        </w:numPr>
        <w:spacing w:after="120" w:line="240" w:lineRule="auto"/>
        <w:ind w:left="0" w:firstLine="0"/>
        <w:contextualSpacing w:val="0"/>
        <w:jc w:val="both"/>
        <w:rPr>
          <w:rFonts w:ascii="Arial Narrow" w:hAnsi="Arial Narrow" w:cstheme="minorHAnsi"/>
          <w:sz w:val="24"/>
          <w:szCs w:val="24"/>
        </w:rPr>
      </w:pPr>
      <w:r w:rsidRPr="00F37AE4">
        <w:rPr>
          <w:rFonts w:ascii="Arial Narrow" w:eastAsia="Times New Roman" w:hAnsi="Arial Narrow" w:cs="Arial"/>
          <w:color w:val="000000"/>
          <w:sz w:val="24"/>
          <w:szCs w:val="24"/>
          <w:lang w:eastAsia="ar-SA"/>
        </w:rPr>
        <w:t xml:space="preserve">O acolhimento </w:t>
      </w:r>
      <w:r w:rsidRPr="00F37AE4">
        <w:rPr>
          <w:rFonts w:ascii="Arial Narrow" w:hAnsi="Arial Narrow" w:cstheme="minorHAnsi"/>
          <w:sz w:val="24"/>
          <w:szCs w:val="24"/>
        </w:rPr>
        <w:t>do recurso invalida tão somente os atos insuscetíveis de aproveitamento.</w:t>
      </w:r>
    </w:p>
    <w:p w14:paraId="749B7EB5" w14:textId="77777777" w:rsidR="00AF3DBC" w:rsidRPr="00F37AE4" w:rsidRDefault="00AF3DBC" w:rsidP="004B64FC">
      <w:pPr>
        <w:spacing w:after="120" w:line="240" w:lineRule="auto"/>
        <w:jc w:val="both"/>
        <w:rPr>
          <w:rFonts w:ascii="Arial Narrow" w:hAnsi="Arial Narrow" w:cstheme="minorHAnsi"/>
          <w:b/>
          <w:bCs/>
          <w:iCs/>
          <w:color w:val="FF0000"/>
          <w:sz w:val="24"/>
          <w:szCs w:val="24"/>
          <w:u w:val="single"/>
        </w:rPr>
      </w:pPr>
    </w:p>
    <w:p w14:paraId="0C58CB49" w14:textId="77777777" w:rsidR="00A34BD9" w:rsidRPr="00F37AE4" w:rsidRDefault="00A34BD9" w:rsidP="004B64FC">
      <w:pPr>
        <w:pStyle w:val="Ttulo1"/>
        <w:numPr>
          <w:ilvl w:val="0"/>
          <w:numId w:val="29"/>
        </w:numPr>
        <w:pBdr>
          <w:top w:val="single" w:sz="4" w:space="1" w:color="auto"/>
          <w:left w:val="single" w:sz="4" w:space="4" w:color="auto"/>
          <w:bottom w:val="single" w:sz="4" w:space="1" w:color="auto"/>
          <w:right w:val="single" w:sz="4" w:space="4" w:color="auto"/>
        </w:pBdr>
        <w:spacing w:before="0" w:after="120" w:line="240" w:lineRule="auto"/>
        <w:ind w:left="0" w:firstLine="0"/>
        <w:jc w:val="center"/>
        <w:rPr>
          <w:rFonts w:ascii="Arial Narrow" w:hAnsi="Arial Narrow" w:cstheme="minorHAnsi"/>
          <w:b/>
          <w:bCs/>
          <w:color w:val="auto"/>
          <w:sz w:val="24"/>
          <w:szCs w:val="24"/>
        </w:rPr>
      </w:pPr>
      <w:r w:rsidRPr="00F37AE4">
        <w:rPr>
          <w:rFonts w:ascii="Arial Narrow" w:hAnsi="Arial Narrow" w:cstheme="minorHAnsi"/>
          <w:b/>
          <w:bCs/>
          <w:color w:val="auto"/>
          <w:sz w:val="24"/>
          <w:szCs w:val="24"/>
        </w:rPr>
        <w:t>DO ENCERRAMENTO DA LICITAÇÃO</w:t>
      </w:r>
    </w:p>
    <w:p w14:paraId="457B67CA" w14:textId="77777777" w:rsidR="00A34BD9" w:rsidRPr="00F37AE4" w:rsidRDefault="00D00262" w:rsidP="004B64FC">
      <w:pPr>
        <w:pStyle w:val="PargrafodaLista"/>
        <w:spacing w:after="120" w:line="240" w:lineRule="auto"/>
        <w:ind w:left="0"/>
        <w:contextualSpacing w:val="0"/>
        <w:jc w:val="both"/>
        <w:rPr>
          <w:rFonts w:ascii="Arial Narrow" w:hAnsi="Arial Narrow"/>
          <w:sz w:val="24"/>
          <w:szCs w:val="24"/>
        </w:rPr>
      </w:pPr>
      <w:r w:rsidRPr="00F37AE4">
        <w:rPr>
          <w:rFonts w:ascii="Arial Narrow" w:hAnsi="Arial Narrow"/>
          <w:sz w:val="24"/>
          <w:szCs w:val="24"/>
        </w:rPr>
        <w:t xml:space="preserve">9. </w:t>
      </w:r>
      <w:r w:rsidR="00A34BD9" w:rsidRPr="00F37AE4">
        <w:rPr>
          <w:rFonts w:ascii="Arial Narrow" w:hAnsi="Arial Narrow"/>
          <w:sz w:val="24"/>
          <w:szCs w:val="24"/>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14:paraId="2A499A09" w14:textId="77777777" w:rsidR="00AF3DBC" w:rsidRPr="00F37AE4" w:rsidRDefault="00AF3DBC" w:rsidP="004B64FC">
      <w:pPr>
        <w:spacing w:after="120" w:line="240" w:lineRule="auto"/>
        <w:jc w:val="both"/>
        <w:rPr>
          <w:rFonts w:ascii="Arial Narrow" w:hAnsi="Arial Narrow" w:cstheme="minorHAnsi"/>
          <w:b/>
          <w:bCs/>
          <w:iCs/>
          <w:color w:val="FF0000"/>
          <w:sz w:val="24"/>
          <w:szCs w:val="24"/>
          <w:u w:val="single"/>
        </w:rPr>
      </w:pPr>
    </w:p>
    <w:p w14:paraId="64A70317" w14:textId="77777777" w:rsidR="00290395" w:rsidRPr="00F37AE4" w:rsidRDefault="00290395" w:rsidP="004B64FC">
      <w:pPr>
        <w:pStyle w:val="Ttulo1"/>
        <w:numPr>
          <w:ilvl w:val="0"/>
          <w:numId w:val="29"/>
        </w:numPr>
        <w:pBdr>
          <w:top w:val="single" w:sz="4" w:space="1" w:color="auto"/>
          <w:left w:val="single" w:sz="4" w:space="4" w:color="auto"/>
          <w:bottom w:val="single" w:sz="4" w:space="1" w:color="auto"/>
          <w:right w:val="single" w:sz="4" w:space="4" w:color="auto"/>
        </w:pBdr>
        <w:spacing w:before="0" w:after="120" w:line="240" w:lineRule="auto"/>
        <w:ind w:left="0" w:firstLine="0"/>
        <w:jc w:val="center"/>
        <w:rPr>
          <w:rFonts w:ascii="Arial Narrow" w:hAnsi="Arial Narrow" w:cstheme="minorHAnsi"/>
          <w:b/>
          <w:bCs/>
          <w:color w:val="auto"/>
          <w:sz w:val="24"/>
          <w:szCs w:val="24"/>
        </w:rPr>
      </w:pPr>
      <w:bookmarkStart w:id="18" w:name="_Toc126007488"/>
      <w:r w:rsidRPr="00F37AE4">
        <w:rPr>
          <w:rFonts w:ascii="Arial Narrow" w:hAnsi="Arial Narrow" w:cstheme="minorHAnsi"/>
          <w:b/>
          <w:bCs/>
          <w:color w:val="auto"/>
          <w:sz w:val="24"/>
          <w:szCs w:val="24"/>
        </w:rPr>
        <w:t>DA IMPUGNAÇÃO AO EDITAL E DO PEDIDO DE ESCLARECIMENTO</w:t>
      </w:r>
      <w:bookmarkEnd w:id="18"/>
    </w:p>
    <w:p w14:paraId="762E6F8E" w14:textId="1A66EF14" w:rsidR="00290395" w:rsidRPr="00F37AE4" w:rsidRDefault="00594078" w:rsidP="004B64FC">
      <w:pPr>
        <w:spacing w:after="120" w:line="240" w:lineRule="auto"/>
        <w:jc w:val="both"/>
        <w:rPr>
          <w:rFonts w:ascii="Arial Narrow" w:hAnsi="Arial Narrow" w:cstheme="minorHAnsi"/>
          <w:sz w:val="24"/>
          <w:szCs w:val="24"/>
        </w:rPr>
      </w:pPr>
      <w:r w:rsidRPr="00F37AE4">
        <w:rPr>
          <w:rFonts w:ascii="Arial Narrow" w:hAnsi="Arial Narrow" w:cstheme="minorHAnsi"/>
          <w:sz w:val="24"/>
          <w:szCs w:val="24"/>
        </w:rPr>
        <w:t>10</w:t>
      </w:r>
      <w:r w:rsidR="00467F90" w:rsidRPr="00F37AE4">
        <w:rPr>
          <w:rFonts w:ascii="Arial Narrow" w:hAnsi="Arial Narrow" w:cstheme="minorHAnsi"/>
          <w:sz w:val="24"/>
          <w:szCs w:val="24"/>
        </w:rPr>
        <w:t xml:space="preserve">.1. </w:t>
      </w:r>
      <w:r w:rsidR="00290395" w:rsidRPr="00F37AE4">
        <w:rPr>
          <w:rFonts w:ascii="Arial Narrow" w:hAnsi="Arial Narrow" w:cstheme="minorHAnsi"/>
          <w:sz w:val="24"/>
          <w:szCs w:val="24"/>
        </w:rPr>
        <w:t xml:space="preserve">Qualquer pessoa é parte legítima </w:t>
      </w:r>
      <w:r w:rsidR="00290395" w:rsidRPr="00E5594F">
        <w:rPr>
          <w:rFonts w:ascii="Arial Narrow" w:hAnsi="Arial Narrow" w:cstheme="minorHAnsi"/>
          <w:sz w:val="24"/>
          <w:szCs w:val="24"/>
        </w:rPr>
        <w:t xml:space="preserve">para </w:t>
      </w:r>
      <w:r w:rsidR="00C94A4C" w:rsidRPr="00E5594F">
        <w:rPr>
          <w:rFonts w:ascii="Arial Narrow" w:hAnsi="Arial Narrow" w:cstheme="minorHAnsi"/>
          <w:sz w:val="24"/>
          <w:szCs w:val="24"/>
        </w:rPr>
        <w:t xml:space="preserve">pedir esclarecimentos e </w:t>
      </w:r>
      <w:r w:rsidR="00290395" w:rsidRPr="00E5594F">
        <w:rPr>
          <w:rFonts w:ascii="Arial Narrow" w:hAnsi="Arial Narrow" w:cstheme="minorHAnsi"/>
          <w:sz w:val="24"/>
          <w:szCs w:val="24"/>
        </w:rPr>
        <w:t>impugnar este Edital por irregularidade na aplicação da Lei n.º 14.133, de 2021, devendo</w:t>
      </w:r>
      <w:r w:rsidR="00290395" w:rsidRPr="00F37AE4">
        <w:rPr>
          <w:rFonts w:ascii="Arial Narrow" w:hAnsi="Arial Narrow" w:cstheme="minorHAnsi"/>
          <w:sz w:val="24"/>
          <w:szCs w:val="24"/>
        </w:rPr>
        <w:t xml:space="preserve"> protocolar o pedido, por via eletrônica no </w:t>
      </w:r>
      <w:r w:rsidR="00772D50" w:rsidRPr="00F37AE4">
        <w:rPr>
          <w:rFonts w:ascii="Arial Narrow" w:hAnsi="Arial Narrow" w:cstheme="minorHAnsi"/>
          <w:sz w:val="24"/>
          <w:szCs w:val="24"/>
        </w:rPr>
        <w:t>e-mail</w:t>
      </w:r>
      <w:r w:rsidR="00290395" w:rsidRPr="00F37AE4">
        <w:rPr>
          <w:rFonts w:ascii="Arial Narrow" w:hAnsi="Arial Narrow" w:cstheme="minorHAnsi"/>
          <w:sz w:val="24"/>
          <w:szCs w:val="24"/>
        </w:rPr>
        <w:t xml:space="preserve"> </w:t>
      </w:r>
      <w:hyperlink r:id="rId31" w:history="1">
        <w:r w:rsidR="009A25B5" w:rsidRPr="00D70A25">
          <w:rPr>
            <w:rStyle w:val="Hyperlink"/>
            <w:rFonts w:ascii="Arial Narrow" w:hAnsi="Arial Narrow" w:cstheme="majorHAnsi"/>
            <w:sz w:val="24"/>
            <w:szCs w:val="24"/>
          </w:rPr>
          <w:t>cmsaosebastiaodavargemalegre@gmail.com</w:t>
        </w:r>
      </w:hyperlink>
      <w:r w:rsidR="00C87BB4">
        <w:rPr>
          <w:rFonts w:ascii="Arial Narrow" w:hAnsi="Arial Narrow" w:cstheme="minorHAnsi"/>
          <w:sz w:val="24"/>
          <w:szCs w:val="24"/>
        </w:rPr>
        <w:t xml:space="preserve"> </w:t>
      </w:r>
      <w:r w:rsidR="00290395" w:rsidRPr="00F37AE4">
        <w:rPr>
          <w:rFonts w:ascii="Arial Narrow" w:hAnsi="Arial Narrow" w:cstheme="minorHAnsi"/>
          <w:sz w:val="24"/>
          <w:szCs w:val="24"/>
        </w:rPr>
        <w:t xml:space="preserve">ou no endereço </w:t>
      </w:r>
      <w:r w:rsidR="00C87BB4">
        <w:rPr>
          <w:rFonts w:ascii="Arial Narrow" w:hAnsi="Arial Narrow" w:cstheme="minorHAnsi"/>
          <w:sz w:val="24"/>
          <w:szCs w:val="24"/>
        </w:rPr>
        <w:t>da sede da Câmara Municipal de São Sebastião da Vargem Alegre,</w:t>
      </w:r>
      <w:r w:rsidR="00740E3C" w:rsidRPr="00F37AE4">
        <w:rPr>
          <w:rFonts w:ascii="Arial Narrow" w:hAnsi="Arial Narrow" w:cstheme="minorHAnsi"/>
          <w:iCs/>
          <w:sz w:val="24"/>
          <w:szCs w:val="24"/>
        </w:rPr>
        <w:t xml:space="preserve"> </w:t>
      </w:r>
      <w:r w:rsidR="00C87BB4">
        <w:rPr>
          <w:rFonts w:ascii="Arial Narrow" w:hAnsi="Arial Narrow" w:cstheme="minorHAnsi"/>
          <w:iCs/>
          <w:sz w:val="24"/>
          <w:szCs w:val="24"/>
        </w:rPr>
        <w:t>em</w:t>
      </w:r>
      <w:r w:rsidR="00290395" w:rsidRPr="00F37AE4">
        <w:rPr>
          <w:rFonts w:ascii="Arial Narrow" w:hAnsi="Arial Narrow" w:cstheme="minorHAnsi"/>
          <w:sz w:val="24"/>
          <w:szCs w:val="24"/>
        </w:rPr>
        <w:t xml:space="preserve"> até 3 (três) dias úteis antes da data da abertura do certame.</w:t>
      </w:r>
    </w:p>
    <w:p w14:paraId="6E7A917F" w14:textId="77777777" w:rsidR="00290395" w:rsidRPr="00F37AE4" w:rsidRDefault="00594078" w:rsidP="004B64FC">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t>10</w:t>
      </w:r>
      <w:r w:rsidR="00BE0B25" w:rsidRPr="00F37AE4">
        <w:rPr>
          <w:rFonts w:ascii="Arial Narrow" w:hAnsi="Arial Narrow" w:cstheme="minorHAnsi"/>
          <w:sz w:val="24"/>
          <w:szCs w:val="24"/>
        </w:rPr>
        <w:t xml:space="preserve">.1.1. </w:t>
      </w:r>
      <w:r w:rsidR="00290395" w:rsidRPr="00F37AE4">
        <w:rPr>
          <w:rFonts w:ascii="Arial Narrow" w:hAnsi="Arial Narrow" w:cstheme="minorHAnsi"/>
          <w:sz w:val="24"/>
          <w:szCs w:val="24"/>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14:paraId="6F2C992A" w14:textId="77777777" w:rsidR="00290395" w:rsidRPr="00F37AE4" w:rsidRDefault="00594078" w:rsidP="004B64FC">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t>10</w:t>
      </w:r>
      <w:r w:rsidR="00BE0B25" w:rsidRPr="00F37AE4">
        <w:rPr>
          <w:rFonts w:ascii="Arial Narrow" w:hAnsi="Arial Narrow" w:cstheme="minorHAnsi"/>
          <w:sz w:val="24"/>
          <w:szCs w:val="24"/>
        </w:rPr>
        <w:t xml:space="preserve">.2. </w:t>
      </w:r>
      <w:r w:rsidR="00290395" w:rsidRPr="00F37AE4">
        <w:rPr>
          <w:rFonts w:ascii="Arial Narrow" w:hAnsi="Arial Narrow" w:cstheme="minorHAnsi"/>
          <w:sz w:val="24"/>
          <w:szCs w:val="24"/>
        </w:rPr>
        <w:t xml:space="preserve">O </w:t>
      </w:r>
      <w:r w:rsidR="00255E98" w:rsidRPr="00F37AE4">
        <w:rPr>
          <w:rFonts w:ascii="Arial Narrow" w:hAnsi="Arial Narrow" w:cstheme="minorHAnsi"/>
          <w:sz w:val="24"/>
          <w:szCs w:val="24"/>
        </w:rPr>
        <w:t>Pregoeiro</w:t>
      </w:r>
      <w:r w:rsidR="00290395" w:rsidRPr="00F37AE4">
        <w:rPr>
          <w:rFonts w:ascii="Arial Narrow" w:hAnsi="Arial Narrow" w:cstheme="minorHAnsi"/>
          <w:sz w:val="24"/>
          <w:szCs w:val="24"/>
        </w:rPr>
        <w:t>,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14:paraId="1CFCCCFB" w14:textId="77777777" w:rsidR="00290395" w:rsidRPr="00F37AE4" w:rsidRDefault="00594078" w:rsidP="004B64FC">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t>10</w:t>
      </w:r>
      <w:r w:rsidR="00290395" w:rsidRPr="00F37AE4">
        <w:rPr>
          <w:rFonts w:ascii="Arial Narrow" w:hAnsi="Arial Narrow" w:cstheme="minorHAnsi"/>
          <w:sz w:val="24"/>
          <w:szCs w:val="24"/>
        </w:rPr>
        <w:t>.3. As impugnações e pedidos de esclarecimentos não suspendem os prazos previstos no certame.</w:t>
      </w:r>
    </w:p>
    <w:p w14:paraId="2950823E" w14:textId="77777777" w:rsidR="00290395" w:rsidRPr="00F37AE4" w:rsidRDefault="00594078" w:rsidP="004B64FC">
      <w:pPr>
        <w:spacing w:after="120" w:line="240" w:lineRule="auto"/>
        <w:jc w:val="both"/>
        <w:rPr>
          <w:rFonts w:ascii="Arial Narrow" w:hAnsi="Arial Narrow" w:cstheme="minorHAnsi"/>
          <w:sz w:val="24"/>
          <w:szCs w:val="24"/>
        </w:rPr>
      </w:pPr>
      <w:r w:rsidRPr="00F37AE4">
        <w:rPr>
          <w:rFonts w:ascii="Arial Narrow" w:hAnsi="Arial Narrow" w:cstheme="minorHAnsi"/>
          <w:sz w:val="24"/>
          <w:szCs w:val="24"/>
        </w:rPr>
        <w:t>10</w:t>
      </w:r>
      <w:r w:rsidR="00290395" w:rsidRPr="00F37AE4">
        <w:rPr>
          <w:rFonts w:ascii="Arial Narrow" w:hAnsi="Arial Narrow" w:cstheme="minorHAnsi"/>
          <w:sz w:val="24"/>
          <w:szCs w:val="24"/>
        </w:rPr>
        <w:t xml:space="preserve">.3.1. A concessão de efeito suspensivo à impugnação é medida excepcional e deverá ser motivada pelo </w:t>
      </w:r>
      <w:r w:rsidR="00C601C5" w:rsidRPr="00F37AE4">
        <w:rPr>
          <w:rFonts w:ascii="Arial Narrow" w:hAnsi="Arial Narrow" w:cstheme="minorHAnsi"/>
          <w:sz w:val="24"/>
          <w:szCs w:val="24"/>
        </w:rPr>
        <w:t>P</w:t>
      </w:r>
      <w:r w:rsidR="00290395" w:rsidRPr="00F37AE4">
        <w:rPr>
          <w:rFonts w:ascii="Arial Narrow" w:hAnsi="Arial Narrow" w:cstheme="minorHAnsi"/>
          <w:sz w:val="24"/>
          <w:szCs w:val="24"/>
        </w:rPr>
        <w:t>regoeiro, nos autos do processo de licitação.</w:t>
      </w:r>
    </w:p>
    <w:p w14:paraId="10A13BD3" w14:textId="77777777" w:rsidR="00290395" w:rsidRPr="00F37AE4" w:rsidRDefault="00594078" w:rsidP="004B64FC">
      <w:pPr>
        <w:spacing w:after="120" w:line="240" w:lineRule="auto"/>
        <w:jc w:val="both"/>
        <w:rPr>
          <w:rFonts w:ascii="Arial Narrow" w:hAnsi="Arial Narrow" w:cstheme="minorHAnsi"/>
          <w:sz w:val="24"/>
          <w:szCs w:val="24"/>
        </w:rPr>
      </w:pPr>
      <w:r w:rsidRPr="00F37AE4">
        <w:rPr>
          <w:rFonts w:ascii="Arial Narrow" w:hAnsi="Arial Narrow" w:cstheme="minorHAnsi"/>
          <w:sz w:val="24"/>
          <w:szCs w:val="24"/>
        </w:rPr>
        <w:t>10</w:t>
      </w:r>
      <w:r w:rsidR="00290395" w:rsidRPr="00F37AE4">
        <w:rPr>
          <w:rFonts w:ascii="Arial Narrow" w:hAnsi="Arial Narrow" w:cstheme="minorHAnsi"/>
          <w:sz w:val="24"/>
          <w:szCs w:val="24"/>
        </w:rPr>
        <w:t>.4. As respostas aos pedidos de esclarecimentos e impugnações serão divulgadas em sítio eletrônico oficial do órgão ou da entidade promotora da licitação,</w:t>
      </w:r>
      <w:r w:rsidR="00BE0B25" w:rsidRPr="00F37AE4">
        <w:rPr>
          <w:rFonts w:ascii="Arial Narrow" w:hAnsi="Arial Narrow" w:cstheme="minorHAnsi"/>
          <w:sz w:val="24"/>
          <w:szCs w:val="24"/>
        </w:rPr>
        <w:t xml:space="preserve"> </w:t>
      </w:r>
      <w:r w:rsidR="00290395" w:rsidRPr="00F37AE4">
        <w:rPr>
          <w:rFonts w:ascii="Arial Narrow" w:hAnsi="Arial Narrow" w:cstheme="minorHAnsi"/>
          <w:sz w:val="24"/>
          <w:szCs w:val="24"/>
        </w:rPr>
        <w:t>e vincularão os participantes e a Administração.</w:t>
      </w:r>
    </w:p>
    <w:p w14:paraId="1480C314" w14:textId="77777777" w:rsidR="00290395" w:rsidRPr="00F37AE4" w:rsidRDefault="00594078" w:rsidP="004B64FC">
      <w:pPr>
        <w:spacing w:after="120" w:line="240" w:lineRule="auto"/>
        <w:jc w:val="both"/>
        <w:rPr>
          <w:rFonts w:ascii="Arial Narrow" w:hAnsi="Arial Narrow"/>
          <w:sz w:val="24"/>
          <w:szCs w:val="24"/>
        </w:rPr>
      </w:pPr>
      <w:r w:rsidRPr="00F37AE4">
        <w:rPr>
          <w:rFonts w:ascii="Arial Narrow" w:hAnsi="Arial Narrow"/>
          <w:sz w:val="24"/>
          <w:szCs w:val="24"/>
        </w:rPr>
        <w:t>10</w:t>
      </w:r>
      <w:r w:rsidR="00290395" w:rsidRPr="00F37AE4">
        <w:rPr>
          <w:rFonts w:ascii="Arial Narrow" w:hAnsi="Arial Narrow"/>
          <w:sz w:val="24"/>
          <w:szCs w:val="24"/>
        </w:rPr>
        <w:t>.5. Na hipótese de alteração do instrumento convocatório em decorrência do acolhimento da impugnação ou do esclarecimento feito, aplica-se o disposto no §1º do art. 55 da Lei Federal nº 14.133, de 2021.</w:t>
      </w:r>
    </w:p>
    <w:p w14:paraId="2AC89D4D" w14:textId="77777777" w:rsidR="00467F90" w:rsidRPr="00F37AE4" w:rsidRDefault="00467F90" w:rsidP="004B64FC">
      <w:pPr>
        <w:spacing w:after="120" w:line="240" w:lineRule="auto"/>
        <w:jc w:val="both"/>
        <w:rPr>
          <w:rFonts w:ascii="Arial Narrow" w:hAnsi="Arial Narrow" w:cstheme="minorHAnsi"/>
          <w:sz w:val="24"/>
          <w:szCs w:val="24"/>
        </w:rPr>
      </w:pPr>
    </w:p>
    <w:p w14:paraId="56DF92D5" w14:textId="77E3CE25" w:rsidR="000C7977" w:rsidRPr="00E04141" w:rsidRDefault="000C7977" w:rsidP="008D655F">
      <w:pPr>
        <w:pStyle w:val="PargrafodaLista"/>
        <w:numPr>
          <w:ilvl w:val="0"/>
          <w:numId w:val="29"/>
        </w:numPr>
        <w:pBdr>
          <w:top w:val="single" w:sz="4" w:space="1" w:color="auto"/>
          <w:left w:val="single" w:sz="4" w:space="4" w:color="auto"/>
          <w:bottom w:val="single" w:sz="4" w:space="1" w:color="auto"/>
          <w:right w:val="single" w:sz="4" w:space="4" w:color="auto"/>
        </w:pBdr>
        <w:spacing w:after="120" w:line="240" w:lineRule="auto"/>
        <w:contextualSpacing w:val="0"/>
        <w:jc w:val="center"/>
        <w:rPr>
          <w:rFonts w:ascii="Arial Narrow" w:hAnsi="Arial Narrow" w:cstheme="minorHAnsi"/>
          <w:b/>
          <w:bCs/>
          <w:sz w:val="24"/>
          <w:szCs w:val="24"/>
        </w:rPr>
      </w:pPr>
      <w:r w:rsidRPr="00E04141">
        <w:rPr>
          <w:rFonts w:ascii="Arial Narrow" w:hAnsi="Arial Narrow" w:cstheme="minorHAnsi"/>
          <w:b/>
          <w:bCs/>
          <w:sz w:val="24"/>
          <w:szCs w:val="24"/>
        </w:rPr>
        <w:t>EXECUÇÃO E GESTÃO D</w:t>
      </w:r>
      <w:r w:rsidR="00E04141" w:rsidRPr="00E04141">
        <w:rPr>
          <w:rFonts w:ascii="Arial Narrow" w:hAnsi="Arial Narrow" w:cstheme="minorHAnsi"/>
          <w:b/>
          <w:bCs/>
          <w:sz w:val="24"/>
          <w:szCs w:val="24"/>
        </w:rPr>
        <w:t xml:space="preserve">O </w:t>
      </w:r>
      <w:r w:rsidRPr="00E04141">
        <w:rPr>
          <w:rFonts w:ascii="Arial Narrow" w:hAnsi="Arial Narrow" w:cstheme="minorHAnsi"/>
          <w:b/>
          <w:bCs/>
          <w:sz w:val="24"/>
          <w:szCs w:val="24"/>
        </w:rPr>
        <w:t>CONTRATO</w:t>
      </w:r>
    </w:p>
    <w:p w14:paraId="7C89A682" w14:textId="39DDDCEE" w:rsidR="008D655F" w:rsidRPr="003A17E0" w:rsidRDefault="008D655F" w:rsidP="003A17E0">
      <w:pPr>
        <w:spacing w:after="120" w:line="240" w:lineRule="auto"/>
        <w:jc w:val="both"/>
        <w:rPr>
          <w:rFonts w:ascii="Arial Narrow" w:hAnsi="Arial Narrow" w:cs="Calibri"/>
          <w:color w:val="000000"/>
          <w:sz w:val="24"/>
          <w:szCs w:val="24"/>
        </w:rPr>
      </w:pPr>
      <w:r w:rsidRPr="003A17E0">
        <w:rPr>
          <w:rFonts w:ascii="Arial Narrow" w:hAnsi="Arial Narrow"/>
          <w:color w:val="000000"/>
          <w:sz w:val="24"/>
          <w:szCs w:val="24"/>
        </w:rPr>
        <w:t>1</w:t>
      </w:r>
      <w:r w:rsidR="00046978" w:rsidRPr="003A17E0">
        <w:rPr>
          <w:rFonts w:ascii="Arial Narrow" w:hAnsi="Arial Narrow"/>
          <w:color w:val="000000"/>
          <w:sz w:val="24"/>
          <w:szCs w:val="24"/>
        </w:rPr>
        <w:t>1</w:t>
      </w:r>
      <w:r w:rsidRPr="003A17E0">
        <w:rPr>
          <w:rFonts w:ascii="Arial Narrow" w:hAnsi="Arial Narrow"/>
          <w:color w:val="000000"/>
          <w:sz w:val="24"/>
          <w:szCs w:val="24"/>
        </w:rPr>
        <w:t>.1. Depois de homologado o resultado deste pregão, a licitante adju</w:t>
      </w:r>
      <w:r w:rsidR="00E5594F">
        <w:rPr>
          <w:rFonts w:ascii="Arial Narrow" w:hAnsi="Arial Narrow"/>
          <w:color w:val="000000"/>
          <w:sz w:val="24"/>
          <w:szCs w:val="24"/>
        </w:rPr>
        <w:t>di</w:t>
      </w:r>
      <w:r w:rsidRPr="003A17E0">
        <w:rPr>
          <w:rFonts w:ascii="Arial Narrow" w:hAnsi="Arial Narrow"/>
          <w:color w:val="000000"/>
          <w:sz w:val="24"/>
          <w:szCs w:val="24"/>
        </w:rPr>
        <w:t xml:space="preserve">catária será convocada para </w:t>
      </w:r>
      <w:r w:rsidRPr="003A17E0">
        <w:rPr>
          <w:rFonts w:ascii="Arial Narrow" w:hAnsi="Arial Narrow" w:cs="Calibri"/>
          <w:color w:val="000000"/>
          <w:sz w:val="24"/>
          <w:szCs w:val="24"/>
        </w:rPr>
        <w:t>assinar o termo de contrato ou instrumento substitutivo, cuja minuta constitui o Anexo III do presente instrumento, no prazo de 05 (cinco) dias úteis, contados a partir da data da comunicação formal, podendo ser prorrogado, em conformidade com o disposto no § 1º, do artigo 90, da Lei n.º 14.133, de 2021.</w:t>
      </w:r>
    </w:p>
    <w:p w14:paraId="47C5B7AC" w14:textId="4B2344BF" w:rsidR="008D655F" w:rsidRPr="003A17E0" w:rsidRDefault="008D655F" w:rsidP="003A17E0">
      <w:pPr>
        <w:spacing w:after="120"/>
        <w:jc w:val="both"/>
        <w:rPr>
          <w:rFonts w:ascii="Arial Narrow" w:hAnsi="Arial Narrow" w:cs="Arial"/>
          <w:color w:val="000000"/>
          <w:sz w:val="24"/>
          <w:szCs w:val="24"/>
        </w:rPr>
      </w:pPr>
      <w:r w:rsidRPr="003A17E0">
        <w:rPr>
          <w:rFonts w:ascii="Arial Narrow" w:hAnsi="Arial Narrow" w:cs="Calibri"/>
          <w:color w:val="000000"/>
          <w:sz w:val="24"/>
          <w:szCs w:val="24"/>
        </w:rPr>
        <w:t>1</w:t>
      </w:r>
      <w:r w:rsidR="00046978" w:rsidRPr="003A17E0">
        <w:rPr>
          <w:rFonts w:ascii="Arial Narrow" w:hAnsi="Arial Narrow" w:cs="Calibri"/>
          <w:color w:val="000000"/>
          <w:sz w:val="24"/>
          <w:szCs w:val="24"/>
        </w:rPr>
        <w:t>1</w:t>
      </w:r>
      <w:r w:rsidRPr="003A17E0">
        <w:rPr>
          <w:rFonts w:ascii="Arial Narrow" w:hAnsi="Arial Narrow" w:cs="Calibri"/>
          <w:color w:val="000000"/>
          <w:sz w:val="24"/>
          <w:szCs w:val="24"/>
        </w:rPr>
        <w:t xml:space="preserve">.2. Se não ocorrer a convocação para a contratação e decorrer </w:t>
      </w:r>
      <w:r w:rsidRPr="003A17E0">
        <w:rPr>
          <w:rFonts w:ascii="Arial Narrow" w:hAnsi="Arial Narrow" w:cs="Arial"/>
          <w:color w:val="000000"/>
          <w:sz w:val="24"/>
          <w:szCs w:val="24"/>
        </w:rPr>
        <w:t>o prazo de validade da proposta indicado no edital</w:t>
      </w:r>
      <w:r w:rsidRPr="003A17E0">
        <w:rPr>
          <w:rFonts w:ascii="Arial Narrow" w:eastAsia="Times New Roman" w:hAnsi="Arial Narrow" w:cs="Cambria"/>
          <w:color w:val="000000"/>
          <w:sz w:val="24"/>
          <w:szCs w:val="24"/>
          <w:lang w:eastAsia="ar-SA"/>
        </w:rPr>
        <w:t>,</w:t>
      </w:r>
      <w:r w:rsidRPr="003A17E0">
        <w:rPr>
          <w:rFonts w:ascii="Arial Narrow" w:hAnsi="Arial Narrow" w:cs="Arial"/>
          <w:color w:val="000000"/>
          <w:sz w:val="24"/>
          <w:szCs w:val="24"/>
        </w:rPr>
        <w:t xml:space="preserve"> ficarão os licitantes liberados dos compromissos assumidos.</w:t>
      </w:r>
    </w:p>
    <w:p w14:paraId="07241170" w14:textId="26C5917D" w:rsidR="008D655F" w:rsidRPr="003A17E0" w:rsidRDefault="008D655F" w:rsidP="003A17E0">
      <w:pPr>
        <w:spacing w:after="120"/>
        <w:jc w:val="both"/>
        <w:rPr>
          <w:rFonts w:ascii="Arial Narrow" w:hAnsi="Arial Narrow" w:cs="Calibri"/>
          <w:color w:val="000000"/>
          <w:sz w:val="24"/>
          <w:szCs w:val="24"/>
        </w:rPr>
      </w:pPr>
      <w:r w:rsidRPr="003A17E0">
        <w:rPr>
          <w:rFonts w:ascii="Arial Narrow" w:hAnsi="Arial Narrow" w:cs="Arial"/>
          <w:color w:val="000000"/>
          <w:sz w:val="24"/>
          <w:szCs w:val="24"/>
        </w:rPr>
        <w:t>1</w:t>
      </w:r>
      <w:r w:rsidR="00F2734D" w:rsidRPr="003A17E0">
        <w:rPr>
          <w:rFonts w:ascii="Arial Narrow" w:hAnsi="Arial Narrow" w:cs="Arial"/>
          <w:color w:val="000000"/>
          <w:sz w:val="24"/>
          <w:szCs w:val="24"/>
        </w:rPr>
        <w:t>2</w:t>
      </w:r>
      <w:r w:rsidRPr="003A17E0">
        <w:rPr>
          <w:rFonts w:ascii="Arial Narrow" w:hAnsi="Arial Narrow" w:cs="Arial"/>
          <w:color w:val="000000"/>
          <w:sz w:val="24"/>
          <w:szCs w:val="24"/>
        </w:rPr>
        <w:t>.3. Será admitida a forma eletrônica na celebração de contratos, mediante certificado digital emitido em âmbito da Infraestrutura de Chaves Públicas Brasileira (ICP-Brasil).</w:t>
      </w:r>
    </w:p>
    <w:p w14:paraId="0DBDA1E6" w14:textId="4054B54D" w:rsidR="008D655F" w:rsidRPr="003A17E0" w:rsidRDefault="00F2734D" w:rsidP="003A17E0">
      <w:pPr>
        <w:spacing w:after="120"/>
        <w:jc w:val="both"/>
        <w:rPr>
          <w:rFonts w:ascii="Arial Narrow" w:hAnsi="Arial Narrow" w:cs="Calibri"/>
          <w:color w:val="000000"/>
          <w:sz w:val="24"/>
          <w:szCs w:val="24"/>
        </w:rPr>
      </w:pPr>
      <w:r w:rsidRPr="003A17E0">
        <w:rPr>
          <w:rFonts w:ascii="Arial Narrow" w:hAnsi="Arial Narrow"/>
          <w:color w:val="000000"/>
          <w:sz w:val="24"/>
          <w:szCs w:val="24"/>
        </w:rPr>
        <w:t>1</w:t>
      </w:r>
      <w:r w:rsidR="00046978" w:rsidRPr="003A17E0">
        <w:rPr>
          <w:rFonts w:ascii="Arial Narrow" w:hAnsi="Arial Narrow"/>
          <w:color w:val="000000"/>
          <w:sz w:val="24"/>
          <w:szCs w:val="24"/>
        </w:rPr>
        <w:t>1</w:t>
      </w:r>
      <w:r w:rsidR="008D655F" w:rsidRPr="003A17E0">
        <w:rPr>
          <w:rFonts w:ascii="Arial Narrow" w:hAnsi="Arial Narrow"/>
          <w:color w:val="000000"/>
          <w:sz w:val="24"/>
          <w:szCs w:val="24"/>
        </w:rPr>
        <w:t>.4. Na assinatura do contrato, será exigida para a licitante, a comprovação das condições de habilitação fiscal e trabalhista consignadas no edital de licitação, e</w:t>
      </w:r>
      <w:r w:rsidR="008D655F" w:rsidRPr="003A17E0">
        <w:rPr>
          <w:rFonts w:ascii="Arial Narrow" w:hAnsi="Arial Narrow" w:cs="Calibri"/>
          <w:color w:val="000000"/>
          <w:sz w:val="24"/>
          <w:szCs w:val="24"/>
        </w:rPr>
        <w:t xml:space="preserv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14:paraId="3EF8AE7A" w14:textId="4B1E8F3C" w:rsidR="008D655F" w:rsidRPr="003A17E0" w:rsidRDefault="008D655F" w:rsidP="003A17E0">
      <w:pPr>
        <w:spacing w:after="120"/>
        <w:jc w:val="both"/>
        <w:rPr>
          <w:rFonts w:ascii="Arial Narrow" w:hAnsi="Arial Narrow" w:cs="Calibri"/>
          <w:color w:val="000000"/>
          <w:sz w:val="24"/>
          <w:szCs w:val="24"/>
        </w:rPr>
      </w:pPr>
      <w:r w:rsidRPr="003A17E0">
        <w:rPr>
          <w:rFonts w:ascii="Arial Narrow" w:hAnsi="Arial Narrow"/>
          <w:color w:val="000000"/>
          <w:sz w:val="24"/>
          <w:szCs w:val="24"/>
        </w:rPr>
        <w:t>1</w:t>
      </w:r>
      <w:r w:rsidR="00046978" w:rsidRPr="003A17E0">
        <w:rPr>
          <w:rFonts w:ascii="Arial Narrow" w:hAnsi="Arial Narrow"/>
          <w:color w:val="000000"/>
          <w:sz w:val="24"/>
          <w:szCs w:val="24"/>
        </w:rPr>
        <w:t>1</w:t>
      </w:r>
      <w:r w:rsidRPr="003A17E0">
        <w:rPr>
          <w:rFonts w:ascii="Arial Narrow" w:hAnsi="Arial Narrow"/>
          <w:color w:val="000000"/>
          <w:sz w:val="24"/>
          <w:szCs w:val="24"/>
        </w:rPr>
        <w:t xml:space="preserve">.5. Se o vencedor da licitação não comprovar as condições de habilitação consignadas no edital, se recusar a assinar o contrato ou não retirar o instrumento equivalente, é </w:t>
      </w:r>
      <w:r w:rsidRPr="003A17E0">
        <w:rPr>
          <w:rFonts w:ascii="Arial Narrow" w:hAnsi="Arial Narrow" w:cs="Calibri"/>
          <w:color w:val="000000"/>
          <w:sz w:val="24"/>
          <w:szCs w:val="24"/>
        </w:rPr>
        <w:t>facultado à Administração convocar os licitantes remanescentes, na ordem de classificação, para celebrar o contrato nas mesmas condições propostas pelo vencedor.</w:t>
      </w:r>
    </w:p>
    <w:p w14:paraId="654A4174" w14:textId="33734254" w:rsidR="008D655F" w:rsidRPr="003A17E0" w:rsidRDefault="008D655F" w:rsidP="003A17E0">
      <w:pPr>
        <w:spacing w:after="120"/>
        <w:jc w:val="both"/>
        <w:rPr>
          <w:rFonts w:ascii="Arial Narrow" w:hAnsi="Arial Narrow"/>
          <w:color w:val="000000"/>
          <w:sz w:val="24"/>
          <w:szCs w:val="24"/>
        </w:rPr>
      </w:pPr>
      <w:r w:rsidRPr="003A17E0">
        <w:rPr>
          <w:rFonts w:ascii="Arial Narrow" w:hAnsi="Arial Narrow" w:cs="Calibri"/>
          <w:color w:val="000000"/>
          <w:sz w:val="24"/>
          <w:szCs w:val="24"/>
        </w:rPr>
        <w:t>1</w:t>
      </w:r>
      <w:r w:rsidR="00046978" w:rsidRPr="003A17E0">
        <w:rPr>
          <w:rFonts w:ascii="Arial Narrow" w:hAnsi="Arial Narrow" w:cs="Calibri"/>
          <w:color w:val="000000"/>
          <w:sz w:val="24"/>
          <w:szCs w:val="24"/>
        </w:rPr>
        <w:t>1</w:t>
      </w:r>
      <w:r w:rsidRPr="003A17E0">
        <w:rPr>
          <w:rFonts w:ascii="Arial Narrow" w:hAnsi="Arial Narrow" w:cs="Calibri"/>
          <w:color w:val="000000"/>
          <w:sz w:val="24"/>
          <w:szCs w:val="24"/>
        </w:rPr>
        <w:t>.5.1. Caso nenhum dos licitantes remanescentes aceitar a contratação nos termos do 1</w:t>
      </w:r>
      <w:r w:rsidR="00E04141" w:rsidRPr="003A17E0">
        <w:rPr>
          <w:rFonts w:ascii="Arial Narrow" w:hAnsi="Arial Narrow" w:cs="Calibri"/>
          <w:color w:val="000000"/>
          <w:sz w:val="24"/>
          <w:szCs w:val="24"/>
        </w:rPr>
        <w:t>1</w:t>
      </w:r>
      <w:r w:rsidRPr="003A17E0">
        <w:rPr>
          <w:rFonts w:ascii="Arial Narrow" w:hAnsi="Arial Narrow" w:cs="Calibri"/>
          <w:color w:val="000000"/>
          <w:sz w:val="24"/>
          <w:szCs w:val="24"/>
        </w:rPr>
        <w:t xml:space="preserve">.5, a Administração </w:t>
      </w:r>
      <w:r w:rsidRPr="003A17E0">
        <w:rPr>
          <w:rFonts w:ascii="Arial Narrow" w:hAnsi="Arial Narrow" w:cs="Arial"/>
          <w:color w:val="000000"/>
          <w:sz w:val="24"/>
          <w:szCs w:val="24"/>
        </w:rPr>
        <w:t xml:space="preserve">poderá </w:t>
      </w:r>
      <w:r w:rsidRPr="003A17E0">
        <w:rPr>
          <w:rFonts w:ascii="Arial Narrow" w:hAnsi="Arial Narrow"/>
          <w:color w:val="000000"/>
          <w:sz w:val="24"/>
          <w:szCs w:val="24"/>
        </w:rPr>
        <w:t>convocar os licitantes remanescentes para negociação, na ordem de classificação, com vistas à obtenção de preço melhor, mesmo que acima do preço do adjudicatário.</w:t>
      </w:r>
    </w:p>
    <w:p w14:paraId="6CBDF5C0" w14:textId="411B766A" w:rsidR="008D655F" w:rsidRPr="003A17E0" w:rsidRDefault="008D655F" w:rsidP="003A17E0">
      <w:pPr>
        <w:spacing w:after="120"/>
        <w:jc w:val="both"/>
        <w:rPr>
          <w:rFonts w:ascii="Arial Narrow" w:hAnsi="Arial Narrow" w:cs="Arial"/>
          <w:color w:val="000000"/>
          <w:sz w:val="24"/>
          <w:szCs w:val="24"/>
        </w:rPr>
      </w:pPr>
      <w:r w:rsidRPr="003A17E0">
        <w:rPr>
          <w:rFonts w:ascii="Arial Narrow" w:hAnsi="Arial Narrow" w:cs="Arial"/>
          <w:color w:val="000000"/>
          <w:sz w:val="24"/>
          <w:szCs w:val="24"/>
        </w:rPr>
        <w:t>1</w:t>
      </w:r>
      <w:r w:rsidR="00E04141" w:rsidRPr="003A17E0">
        <w:rPr>
          <w:rFonts w:ascii="Arial Narrow" w:hAnsi="Arial Narrow" w:cs="Arial"/>
          <w:color w:val="000000"/>
          <w:sz w:val="24"/>
          <w:szCs w:val="24"/>
        </w:rPr>
        <w:t>1</w:t>
      </w:r>
      <w:r w:rsidRPr="003A17E0">
        <w:rPr>
          <w:rFonts w:ascii="Arial Narrow" w:hAnsi="Arial Narrow" w:cs="Arial"/>
          <w:color w:val="000000"/>
          <w:sz w:val="24"/>
          <w:szCs w:val="24"/>
        </w:rPr>
        <w:t>.5.2. Se restar frustrada a negociação de melhor condição de preço que trata o 1</w:t>
      </w:r>
      <w:r w:rsidR="00E04141" w:rsidRPr="003A17E0">
        <w:rPr>
          <w:rFonts w:ascii="Arial Narrow" w:hAnsi="Arial Narrow" w:cs="Arial"/>
          <w:color w:val="000000"/>
          <w:sz w:val="24"/>
          <w:szCs w:val="24"/>
        </w:rPr>
        <w:t>1</w:t>
      </w:r>
      <w:r w:rsidRPr="003A17E0">
        <w:rPr>
          <w:rFonts w:ascii="Arial Narrow" w:hAnsi="Arial Narrow" w:cs="Arial"/>
          <w:color w:val="000000"/>
          <w:sz w:val="24"/>
          <w:szCs w:val="24"/>
        </w:rPr>
        <w:t>.5, a Administração poderá adjudicar e celebrar o contrato nas condições ofertadas pelos licitantes remanescentes, atendida a ordem classificatória.</w:t>
      </w:r>
    </w:p>
    <w:p w14:paraId="4E89B532" w14:textId="14A5958A" w:rsidR="008D655F" w:rsidRPr="003A17E0" w:rsidRDefault="008D655F" w:rsidP="003A17E0">
      <w:pPr>
        <w:spacing w:after="120"/>
        <w:jc w:val="both"/>
        <w:rPr>
          <w:rFonts w:ascii="Arial Narrow" w:hAnsi="Arial Narrow" w:cs="Arial"/>
          <w:color w:val="000000"/>
          <w:sz w:val="24"/>
          <w:szCs w:val="24"/>
        </w:rPr>
      </w:pPr>
      <w:r w:rsidRPr="003A17E0">
        <w:rPr>
          <w:rFonts w:ascii="Arial Narrow" w:hAnsi="Arial Narrow" w:cs="Arial"/>
          <w:color w:val="000000"/>
          <w:sz w:val="24"/>
          <w:szCs w:val="24"/>
        </w:rPr>
        <w:t>1</w:t>
      </w:r>
      <w:r w:rsidR="00E04141" w:rsidRPr="003A17E0">
        <w:rPr>
          <w:rFonts w:ascii="Arial Narrow" w:hAnsi="Arial Narrow" w:cs="Arial"/>
          <w:color w:val="000000"/>
          <w:sz w:val="24"/>
          <w:szCs w:val="24"/>
        </w:rPr>
        <w:t>1</w:t>
      </w:r>
      <w:r w:rsidRPr="003A17E0">
        <w:rPr>
          <w:rFonts w:ascii="Arial Narrow" w:hAnsi="Arial Narrow" w:cs="Arial"/>
          <w:color w:val="000000"/>
          <w:sz w:val="24"/>
          <w:szCs w:val="24"/>
        </w:rPr>
        <w:t>.5.3. Na adoção dos procedimentos descritos nos itens 1</w:t>
      </w:r>
      <w:r w:rsidR="00E04141" w:rsidRPr="003A17E0">
        <w:rPr>
          <w:rFonts w:ascii="Arial Narrow" w:hAnsi="Arial Narrow" w:cs="Arial"/>
          <w:color w:val="000000"/>
          <w:sz w:val="24"/>
          <w:szCs w:val="24"/>
        </w:rPr>
        <w:t>1</w:t>
      </w:r>
      <w:r w:rsidRPr="003A17E0">
        <w:rPr>
          <w:rFonts w:ascii="Arial Narrow" w:hAnsi="Arial Narrow" w:cs="Arial"/>
          <w:color w:val="000000"/>
          <w:sz w:val="24"/>
          <w:szCs w:val="24"/>
        </w:rPr>
        <w:t>.5 à 1</w:t>
      </w:r>
      <w:r w:rsidR="00E04141" w:rsidRPr="003A17E0">
        <w:rPr>
          <w:rFonts w:ascii="Arial Narrow" w:hAnsi="Arial Narrow" w:cs="Arial"/>
          <w:color w:val="000000"/>
          <w:sz w:val="24"/>
          <w:szCs w:val="24"/>
        </w:rPr>
        <w:t>1</w:t>
      </w:r>
      <w:r w:rsidRPr="003A17E0">
        <w:rPr>
          <w:rFonts w:ascii="Arial Narrow" w:hAnsi="Arial Narrow" w:cs="Arial"/>
          <w:color w:val="000000"/>
          <w:sz w:val="24"/>
          <w:szCs w:val="24"/>
        </w:rPr>
        <w:t xml:space="preserve">.5.2, a Administração </w:t>
      </w:r>
      <w:r w:rsidRPr="003A17E0">
        <w:rPr>
          <w:rFonts w:ascii="Arial Narrow" w:hAnsi="Arial Narrow" w:cs="Arial"/>
          <w:b/>
          <w:color w:val="000000"/>
          <w:sz w:val="24"/>
          <w:szCs w:val="24"/>
        </w:rPr>
        <w:t>não</w:t>
      </w:r>
      <w:r w:rsidRPr="003A17E0">
        <w:rPr>
          <w:rFonts w:ascii="Arial Narrow" w:hAnsi="Arial Narrow" w:cs="Arial"/>
          <w:color w:val="000000"/>
          <w:sz w:val="24"/>
          <w:szCs w:val="24"/>
        </w:rPr>
        <w:t xml:space="preserve"> poderá aceitar propostas/lances superiores ao</w:t>
      </w:r>
      <w:r w:rsidRPr="003A17E0">
        <w:rPr>
          <w:rFonts w:ascii="Arial Narrow" w:hAnsi="Arial Narrow"/>
          <w:color w:val="000000"/>
          <w:sz w:val="24"/>
          <w:szCs w:val="24"/>
        </w:rPr>
        <w:t xml:space="preserve"> valor estimado da contratação, observado</w:t>
      </w:r>
      <w:r w:rsidRPr="003A17E0">
        <w:rPr>
          <w:rFonts w:ascii="Arial Narrow" w:hAnsi="Arial Narrow" w:cs="Arial"/>
          <w:color w:val="000000"/>
          <w:sz w:val="24"/>
          <w:szCs w:val="24"/>
        </w:rPr>
        <w:t xml:space="preserve"> o índice de atualização de preços correspondente.</w:t>
      </w:r>
    </w:p>
    <w:p w14:paraId="13F90F1E" w14:textId="0C743687" w:rsidR="008D655F" w:rsidRPr="003A17E0" w:rsidRDefault="008D655F" w:rsidP="003A17E0">
      <w:pPr>
        <w:spacing w:after="120"/>
        <w:jc w:val="both"/>
        <w:rPr>
          <w:rFonts w:ascii="Arial Narrow" w:hAnsi="Arial Narrow" w:cs="Arial"/>
          <w:color w:val="000000"/>
          <w:sz w:val="24"/>
          <w:szCs w:val="24"/>
        </w:rPr>
      </w:pPr>
      <w:r w:rsidRPr="003A17E0">
        <w:rPr>
          <w:rFonts w:ascii="Arial Narrow" w:hAnsi="Arial Narrow" w:cs="Arial"/>
          <w:color w:val="000000"/>
          <w:sz w:val="24"/>
          <w:szCs w:val="24"/>
        </w:rPr>
        <w:t>1</w:t>
      </w:r>
      <w:r w:rsidR="00E04141" w:rsidRPr="003A17E0">
        <w:rPr>
          <w:rFonts w:ascii="Arial Narrow" w:hAnsi="Arial Narrow" w:cs="Arial"/>
          <w:color w:val="000000"/>
          <w:sz w:val="24"/>
          <w:szCs w:val="24"/>
        </w:rPr>
        <w:t>1</w:t>
      </w:r>
      <w:r w:rsidRPr="003A17E0">
        <w:rPr>
          <w:rFonts w:ascii="Arial Narrow" w:hAnsi="Arial Narrow" w:cs="Arial"/>
          <w:color w:val="000000"/>
          <w:sz w:val="24"/>
          <w:szCs w:val="24"/>
        </w:rPr>
        <w:t>.6. A recusa injustificada do adjudicatário em assinar o contrato ou em aceitar ou retirar o instrumento equivalente no prazo estabelecido no subitem 1</w:t>
      </w:r>
      <w:r w:rsidR="00E04141" w:rsidRPr="003A17E0">
        <w:rPr>
          <w:rFonts w:ascii="Arial Narrow" w:hAnsi="Arial Narrow" w:cs="Arial"/>
          <w:color w:val="000000"/>
          <w:sz w:val="24"/>
          <w:szCs w:val="24"/>
        </w:rPr>
        <w:t>1</w:t>
      </w:r>
      <w:r w:rsidRPr="003A17E0">
        <w:rPr>
          <w:rFonts w:ascii="Arial Narrow" w:hAnsi="Arial Narrow" w:cs="Arial"/>
          <w:color w:val="000000"/>
          <w:sz w:val="24"/>
          <w:szCs w:val="24"/>
        </w:rPr>
        <w:t xml:space="preserve">.1 deste Edital caracterizará a conduta tipificada no inciso VI do art. 155 da Lei Federal nº 14.133, de 2021 e o sujeitará à penalidade prevista neste Edital e à imediata perda da garantia de proposta em favor do órgão ou entidade licitante, </w:t>
      </w:r>
      <w:r w:rsidRPr="003A17E0">
        <w:rPr>
          <w:rFonts w:ascii="Arial Narrow" w:hAnsi="Arial Narrow" w:cs="Arial"/>
          <w:b/>
          <w:color w:val="000000"/>
          <w:sz w:val="24"/>
          <w:szCs w:val="24"/>
        </w:rPr>
        <w:t>se houver</w:t>
      </w:r>
      <w:r w:rsidRPr="003A17E0">
        <w:rPr>
          <w:rFonts w:ascii="Arial Narrow" w:hAnsi="Arial Narrow" w:cs="Arial"/>
          <w:color w:val="000000"/>
          <w:sz w:val="24"/>
          <w:szCs w:val="24"/>
        </w:rPr>
        <w:t>.</w:t>
      </w:r>
    </w:p>
    <w:p w14:paraId="1485A478" w14:textId="77777777" w:rsidR="00FA6AD3" w:rsidRPr="00F37AE4" w:rsidRDefault="00FA6AD3" w:rsidP="004B64FC">
      <w:pPr>
        <w:spacing w:after="120" w:line="240" w:lineRule="auto"/>
        <w:jc w:val="both"/>
        <w:rPr>
          <w:rFonts w:ascii="Arial Narrow" w:hAnsi="Arial Narrow" w:cstheme="minorHAnsi"/>
          <w:sz w:val="24"/>
          <w:szCs w:val="24"/>
        </w:rPr>
      </w:pPr>
    </w:p>
    <w:p w14:paraId="58462A8D" w14:textId="77777777" w:rsidR="00290395" w:rsidRPr="000849D9" w:rsidRDefault="00290395" w:rsidP="008D655F">
      <w:pPr>
        <w:pStyle w:val="Ttulo1"/>
        <w:numPr>
          <w:ilvl w:val="0"/>
          <w:numId w:val="32"/>
        </w:numPr>
        <w:pBdr>
          <w:top w:val="single" w:sz="4" w:space="1" w:color="auto"/>
          <w:left w:val="single" w:sz="4" w:space="4" w:color="auto"/>
          <w:bottom w:val="single" w:sz="4" w:space="1" w:color="auto"/>
          <w:right w:val="single" w:sz="4" w:space="4" w:color="auto"/>
        </w:pBdr>
        <w:spacing w:before="0" w:after="120" w:line="240" w:lineRule="auto"/>
        <w:ind w:left="0" w:firstLine="0"/>
        <w:jc w:val="center"/>
        <w:rPr>
          <w:rFonts w:ascii="Arial Narrow" w:hAnsi="Arial Narrow" w:cstheme="minorHAnsi"/>
          <w:b/>
          <w:bCs/>
          <w:color w:val="auto"/>
          <w:sz w:val="24"/>
          <w:szCs w:val="24"/>
        </w:rPr>
      </w:pPr>
      <w:bookmarkStart w:id="19" w:name="_Toc126007492"/>
      <w:bookmarkStart w:id="20" w:name="_Toc126007487"/>
      <w:r w:rsidRPr="000849D9">
        <w:rPr>
          <w:rFonts w:ascii="Arial Narrow" w:hAnsi="Arial Narrow" w:cstheme="minorHAnsi"/>
          <w:b/>
          <w:bCs/>
          <w:color w:val="auto"/>
          <w:sz w:val="24"/>
          <w:szCs w:val="24"/>
        </w:rPr>
        <w:t>DA ENTREGA DO OBJETO</w:t>
      </w:r>
    </w:p>
    <w:p w14:paraId="16DB40BC" w14:textId="4D5FCB2F" w:rsidR="00290395" w:rsidRPr="000849D9" w:rsidRDefault="001A036D" w:rsidP="004B64FC">
      <w:pPr>
        <w:spacing w:after="120" w:line="240" w:lineRule="auto"/>
        <w:jc w:val="both"/>
        <w:rPr>
          <w:rFonts w:ascii="Arial Narrow" w:hAnsi="Arial Narrow"/>
          <w:b/>
          <w:iCs/>
          <w:sz w:val="24"/>
          <w:szCs w:val="24"/>
        </w:rPr>
      </w:pPr>
      <w:r w:rsidRPr="000849D9">
        <w:rPr>
          <w:rFonts w:ascii="Arial Narrow" w:hAnsi="Arial Narrow"/>
          <w:sz w:val="24"/>
          <w:szCs w:val="24"/>
        </w:rPr>
        <w:t>1</w:t>
      </w:r>
      <w:r w:rsidR="00E04141" w:rsidRPr="000849D9">
        <w:rPr>
          <w:rFonts w:ascii="Arial Narrow" w:hAnsi="Arial Narrow"/>
          <w:sz w:val="24"/>
          <w:szCs w:val="24"/>
        </w:rPr>
        <w:t>2</w:t>
      </w:r>
      <w:r w:rsidRPr="000849D9">
        <w:rPr>
          <w:rFonts w:ascii="Arial Narrow" w:hAnsi="Arial Narrow"/>
          <w:sz w:val="24"/>
          <w:szCs w:val="24"/>
        </w:rPr>
        <w:t xml:space="preserve">.1. </w:t>
      </w:r>
      <w:r w:rsidR="00290395" w:rsidRPr="000849D9">
        <w:rPr>
          <w:rFonts w:ascii="Arial Narrow" w:hAnsi="Arial Narrow"/>
          <w:sz w:val="24"/>
          <w:szCs w:val="24"/>
        </w:rPr>
        <w:t xml:space="preserve">As condições e obrigações referente a entrega do objeto, devem seguir as disposições constantes no </w:t>
      </w:r>
      <w:r w:rsidR="00290395" w:rsidRPr="000849D9">
        <w:rPr>
          <w:rFonts w:ascii="Arial Narrow" w:hAnsi="Arial Narrow"/>
          <w:b/>
          <w:sz w:val="24"/>
          <w:szCs w:val="24"/>
        </w:rPr>
        <w:t xml:space="preserve">item </w:t>
      </w:r>
      <w:r w:rsidR="002F7E4C" w:rsidRPr="000849D9">
        <w:rPr>
          <w:rFonts w:ascii="Arial Narrow" w:hAnsi="Arial Narrow"/>
          <w:b/>
          <w:sz w:val="24"/>
          <w:szCs w:val="24"/>
        </w:rPr>
        <w:t>4</w:t>
      </w:r>
      <w:r w:rsidR="00290395" w:rsidRPr="000849D9">
        <w:rPr>
          <w:rFonts w:ascii="Arial Narrow" w:hAnsi="Arial Narrow"/>
          <w:sz w:val="24"/>
          <w:szCs w:val="24"/>
        </w:rPr>
        <w:t xml:space="preserve"> do Termo de Referência (</w:t>
      </w:r>
      <w:r w:rsidR="00290395" w:rsidRPr="000849D9">
        <w:rPr>
          <w:rFonts w:ascii="Arial Narrow" w:hAnsi="Arial Narrow"/>
          <w:b/>
          <w:iCs/>
          <w:sz w:val="24"/>
          <w:szCs w:val="24"/>
        </w:rPr>
        <w:t xml:space="preserve">modelo de execução do objeto). </w:t>
      </w:r>
    </w:p>
    <w:p w14:paraId="744F3A25" w14:textId="77777777" w:rsidR="00467F90" w:rsidRPr="000849D9" w:rsidRDefault="00467F90" w:rsidP="004B64FC">
      <w:pPr>
        <w:pStyle w:val="PargrafodaLista"/>
        <w:spacing w:after="120" w:line="240" w:lineRule="auto"/>
        <w:ind w:left="0"/>
        <w:contextualSpacing w:val="0"/>
        <w:jc w:val="both"/>
        <w:rPr>
          <w:rFonts w:ascii="Arial Narrow" w:hAnsi="Arial Narrow"/>
          <w:b/>
          <w:iCs/>
          <w:sz w:val="24"/>
          <w:szCs w:val="24"/>
        </w:rPr>
      </w:pPr>
    </w:p>
    <w:p w14:paraId="1E769315" w14:textId="77777777" w:rsidR="00290395" w:rsidRPr="000849D9" w:rsidRDefault="00290395" w:rsidP="008D655F">
      <w:pPr>
        <w:pStyle w:val="PargrafodaLista"/>
        <w:numPr>
          <w:ilvl w:val="0"/>
          <w:numId w:val="32"/>
        </w:numPr>
        <w:pBdr>
          <w:top w:val="single" w:sz="4" w:space="1" w:color="auto"/>
          <w:left w:val="single" w:sz="4" w:space="4" w:color="auto"/>
          <w:bottom w:val="single" w:sz="4" w:space="1" w:color="auto"/>
          <w:right w:val="single" w:sz="4" w:space="4" w:color="auto"/>
        </w:pBdr>
        <w:spacing w:after="120" w:line="240" w:lineRule="auto"/>
        <w:ind w:left="0" w:firstLine="0"/>
        <w:contextualSpacing w:val="0"/>
        <w:jc w:val="center"/>
        <w:rPr>
          <w:rFonts w:ascii="Arial Narrow" w:hAnsi="Arial Narrow"/>
          <w:b/>
          <w:iCs/>
          <w:sz w:val="24"/>
          <w:szCs w:val="24"/>
        </w:rPr>
      </w:pPr>
      <w:r w:rsidRPr="000849D9">
        <w:rPr>
          <w:rFonts w:ascii="Arial Narrow" w:hAnsi="Arial Narrow"/>
          <w:b/>
          <w:iCs/>
          <w:sz w:val="24"/>
          <w:szCs w:val="24"/>
        </w:rPr>
        <w:t>DO PAGAMENTO</w:t>
      </w:r>
    </w:p>
    <w:p w14:paraId="45F546FF" w14:textId="3533A3DA" w:rsidR="00290395" w:rsidRDefault="00333210" w:rsidP="004B64FC">
      <w:pPr>
        <w:pStyle w:val="PargrafodaLista"/>
        <w:widowControl w:val="0"/>
        <w:autoSpaceDE w:val="0"/>
        <w:autoSpaceDN w:val="0"/>
        <w:spacing w:after="120" w:line="240" w:lineRule="auto"/>
        <w:ind w:left="0"/>
        <w:contextualSpacing w:val="0"/>
        <w:jc w:val="both"/>
        <w:rPr>
          <w:rFonts w:ascii="Arial Narrow" w:hAnsi="Arial Narrow" w:cstheme="minorHAnsi"/>
          <w:bCs/>
          <w:color w:val="0D0D0D" w:themeColor="text1" w:themeTint="F2"/>
          <w:sz w:val="24"/>
          <w:szCs w:val="24"/>
        </w:rPr>
      </w:pPr>
      <w:r w:rsidRPr="000849D9">
        <w:rPr>
          <w:rFonts w:ascii="Arial Narrow" w:hAnsi="Arial Narrow"/>
          <w:iCs/>
          <w:sz w:val="24"/>
          <w:szCs w:val="24"/>
        </w:rPr>
        <w:lastRenderedPageBreak/>
        <w:t>1</w:t>
      </w:r>
      <w:r w:rsidR="00E04141" w:rsidRPr="000849D9">
        <w:rPr>
          <w:rFonts w:ascii="Arial Narrow" w:hAnsi="Arial Narrow"/>
          <w:iCs/>
          <w:sz w:val="24"/>
          <w:szCs w:val="24"/>
        </w:rPr>
        <w:t>3</w:t>
      </w:r>
      <w:r w:rsidRPr="000849D9">
        <w:rPr>
          <w:rFonts w:ascii="Arial Narrow" w:hAnsi="Arial Narrow"/>
          <w:iCs/>
          <w:sz w:val="24"/>
          <w:szCs w:val="24"/>
        </w:rPr>
        <w:t>.1</w:t>
      </w:r>
      <w:r w:rsidR="00290395" w:rsidRPr="000849D9">
        <w:rPr>
          <w:rFonts w:ascii="Arial Narrow" w:hAnsi="Arial Narrow"/>
          <w:iCs/>
          <w:sz w:val="24"/>
          <w:szCs w:val="24"/>
        </w:rPr>
        <w:t>.</w:t>
      </w:r>
      <w:r w:rsidR="00290395" w:rsidRPr="000849D9">
        <w:rPr>
          <w:rFonts w:ascii="Arial Narrow" w:hAnsi="Arial Narrow"/>
          <w:b/>
          <w:iCs/>
          <w:sz w:val="24"/>
          <w:szCs w:val="24"/>
        </w:rPr>
        <w:t xml:space="preserve"> </w:t>
      </w:r>
      <w:r w:rsidR="00290395" w:rsidRPr="000849D9">
        <w:rPr>
          <w:rFonts w:ascii="Arial Narrow" w:hAnsi="Arial Narrow"/>
          <w:iCs/>
          <w:sz w:val="24"/>
          <w:szCs w:val="24"/>
        </w:rPr>
        <w:t xml:space="preserve">No que tange ao pagamento decorrente do fornecimento do objeto, a contratada deverá observar o disposto no </w:t>
      </w:r>
      <w:r w:rsidR="00290395" w:rsidRPr="000849D9">
        <w:rPr>
          <w:rFonts w:ascii="Arial Narrow" w:hAnsi="Arial Narrow"/>
          <w:b/>
          <w:iCs/>
          <w:sz w:val="24"/>
          <w:szCs w:val="24"/>
        </w:rPr>
        <w:t xml:space="preserve">item </w:t>
      </w:r>
      <w:r w:rsidR="008A7731" w:rsidRPr="000849D9">
        <w:rPr>
          <w:rFonts w:ascii="Arial Narrow" w:hAnsi="Arial Narrow"/>
          <w:b/>
          <w:iCs/>
          <w:sz w:val="24"/>
          <w:szCs w:val="24"/>
        </w:rPr>
        <w:t>5</w:t>
      </w:r>
      <w:r w:rsidR="00290395" w:rsidRPr="000849D9">
        <w:rPr>
          <w:rFonts w:ascii="Arial Narrow" w:hAnsi="Arial Narrow"/>
          <w:iCs/>
          <w:sz w:val="24"/>
          <w:szCs w:val="24"/>
        </w:rPr>
        <w:t xml:space="preserve"> do Termo de Referência (</w:t>
      </w:r>
      <w:r w:rsidR="008A7731" w:rsidRPr="000849D9">
        <w:rPr>
          <w:rFonts w:ascii="Arial Narrow" w:hAnsi="Arial Narrow" w:cstheme="minorHAnsi"/>
          <w:b/>
          <w:bCs/>
          <w:color w:val="0D0D0D" w:themeColor="text1" w:themeTint="F2"/>
          <w:sz w:val="24"/>
          <w:szCs w:val="24"/>
        </w:rPr>
        <w:t>DOS CRITÉRIOS DE MEDIÇÃO E PAGAMENTO</w:t>
      </w:r>
      <w:r w:rsidR="00290395" w:rsidRPr="000849D9">
        <w:rPr>
          <w:rFonts w:ascii="Arial Narrow" w:hAnsi="Arial Narrow" w:cstheme="minorHAnsi"/>
          <w:bCs/>
          <w:color w:val="0D0D0D" w:themeColor="text1" w:themeTint="F2"/>
          <w:sz w:val="24"/>
          <w:szCs w:val="24"/>
        </w:rPr>
        <w:t xml:space="preserve">), em especial o </w:t>
      </w:r>
      <w:r w:rsidR="00290395" w:rsidRPr="000849D9">
        <w:rPr>
          <w:rFonts w:ascii="Arial Narrow" w:hAnsi="Arial Narrow" w:cstheme="minorHAnsi"/>
          <w:b/>
          <w:bCs/>
          <w:color w:val="0D0D0D" w:themeColor="text1" w:themeTint="F2"/>
          <w:sz w:val="24"/>
          <w:szCs w:val="24"/>
        </w:rPr>
        <w:t xml:space="preserve">item </w:t>
      </w:r>
      <w:r w:rsidR="008A7731" w:rsidRPr="000849D9">
        <w:rPr>
          <w:rFonts w:ascii="Arial Narrow" w:hAnsi="Arial Narrow" w:cstheme="minorHAnsi"/>
          <w:b/>
          <w:bCs/>
          <w:color w:val="0D0D0D" w:themeColor="text1" w:themeTint="F2"/>
          <w:sz w:val="24"/>
          <w:szCs w:val="24"/>
        </w:rPr>
        <w:t>5.6</w:t>
      </w:r>
      <w:r w:rsidR="00290395" w:rsidRPr="000849D9">
        <w:rPr>
          <w:rFonts w:ascii="Arial Narrow" w:hAnsi="Arial Narrow" w:cstheme="minorHAnsi"/>
          <w:bCs/>
          <w:color w:val="0D0D0D" w:themeColor="text1" w:themeTint="F2"/>
          <w:sz w:val="24"/>
          <w:szCs w:val="24"/>
        </w:rPr>
        <w:t xml:space="preserve"> (</w:t>
      </w:r>
      <w:r w:rsidR="008A7731" w:rsidRPr="000849D9">
        <w:rPr>
          <w:rFonts w:ascii="Arial Narrow" w:hAnsi="Arial Narrow" w:cstheme="minorHAnsi"/>
          <w:b/>
          <w:bCs/>
          <w:color w:val="0D0D0D" w:themeColor="text1" w:themeTint="F2"/>
          <w:sz w:val="24"/>
          <w:szCs w:val="24"/>
        </w:rPr>
        <w:t>DO PAGAMENTO</w:t>
      </w:r>
      <w:r w:rsidR="00290395" w:rsidRPr="000849D9">
        <w:rPr>
          <w:rFonts w:ascii="Arial Narrow" w:hAnsi="Arial Narrow" w:cstheme="minorHAnsi"/>
          <w:bCs/>
          <w:color w:val="0D0D0D" w:themeColor="text1" w:themeTint="F2"/>
          <w:sz w:val="24"/>
          <w:szCs w:val="24"/>
        </w:rPr>
        <w:t>).</w:t>
      </w:r>
      <w:r w:rsidR="00290395" w:rsidRPr="00F37AE4">
        <w:rPr>
          <w:rFonts w:ascii="Arial Narrow" w:hAnsi="Arial Narrow" w:cstheme="minorHAnsi"/>
          <w:bCs/>
          <w:color w:val="0D0D0D" w:themeColor="text1" w:themeTint="F2"/>
          <w:sz w:val="24"/>
          <w:szCs w:val="24"/>
        </w:rPr>
        <w:t xml:space="preserve"> </w:t>
      </w:r>
    </w:p>
    <w:p w14:paraId="1921C255" w14:textId="77777777" w:rsidR="00E04141" w:rsidRPr="00F37AE4" w:rsidRDefault="00E04141" w:rsidP="004B64FC">
      <w:pPr>
        <w:pStyle w:val="PargrafodaLista"/>
        <w:widowControl w:val="0"/>
        <w:autoSpaceDE w:val="0"/>
        <w:autoSpaceDN w:val="0"/>
        <w:spacing w:after="120" w:line="240" w:lineRule="auto"/>
        <w:ind w:left="0"/>
        <w:contextualSpacing w:val="0"/>
        <w:jc w:val="both"/>
        <w:rPr>
          <w:rFonts w:ascii="Arial Narrow" w:hAnsi="Arial Narrow" w:cstheme="minorHAnsi"/>
          <w:bCs/>
          <w:color w:val="0D0D0D" w:themeColor="text1" w:themeTint="F2"/>
          <w:sz w:val="24"/>
          <w:szCs w:val="24"/>
        </w:rPr>
      </w:pPr>
    </w:p>
    <w:bookmarkEnd w:id="19"/>
    <w:p w14:paraId="502ADF03" w14:textId="6D17DCF9" w:rsidR="00290395" w:rsidRPr="00F37AE4" w:rsidRDefault="00290395" w:rsidP="00E86D66">
      <w:pPr>
        <w:pStyle w:val="Ttulo1"/>
        <w:numPr>
          <w:ilvl w:val="0"/>
          <w:numId w:val="32"/>
        </w:numPr>
        <w:pBdr>
          <w:top w:val="single" w:sz="4" w:space="1" w:color="auto"/>
          <w:left w:val="single" w:sz="4" w:space="3" w:color="auto"/>
          <w:bottom w:val="single" w:sz="4" w:space="1" w:color="auto"/>
          <w:right w:val="single" w:sz="4" w:space="4" w:color="auto"/>
        </w:pBdr>
        <w:spacing w:before="0" w:after="120" w:line="240" w:lineRule="auto"/>
        <w:jc w:val="center"/>
        <w:rPr>
          <w:rFonts w:ascii="Arial Narrow" w:hAnsi="Arial Narrow" w:cstheme="minorHAnsi"/>
          <w:b/>
          <w:bCs/>
          <w:color w:val="auto"/>
          <w:sz w:val="24"/>
          <w:szCs w:val="24"/>
        </w:rPr>
      </w:pPr>
      <w:r w:rsidRPr="00F37AE4">
        <w:rPr>
          <w:rFonts w:ascii="Arial Narrow" w:hAnsi="Arial Narrow" w:cstheme="minorHAnsi"/>
          <w:b/>
          <w:bCs/>
          <w:color w:val="auto"/>
          <w:sz w:val="24"/>
          <w:szCs w:val="24"/>
        </w:rPr>
        <w:t>DAS INFRAÇÕES ADMINISTRATIVAS E DAS SANÇÕES</w:t>
      </w:r>
      <w:bookmarkEnd w:id="20"/>
    </w:p>
    <w:p w14:paraId="17BA66DC" w14:textId="52FE9BB5" w:rsidR="00290395" w:rsidRPr="00F37AE4" w:rsidRDefault="009A7D2C" w:rsidP="004B64FC">
      <w:pPr>
        <w:pStyle w:val="PargrafodaLista"/>
        <w:spacing w:after="120" w:line="240" w:lineRule="auto"/>
        <w:ind w:left="0"/>
        <w:contextualSpacing w:val="0"/>
        <w:jc w:val="both"/>
        <w:rPr>
          <w:rFonts w:ascii="Arial Narrow" w:hAnsi="Arial Narrow" w:cs="Arial"/>
          <w:b/>
          <w:bCs/>
          <w:sz w:val="24"/>
          <w:szCs w:val="24"/>
        </w:rPr>
      </w:pPr>
      <w:r w:rsidRPr="00F37AE4">
        <w:rPr>
          <w:rFonts w:ascii="Arial Narrow" w:hAnsi="Arial Narrow" w:cs="Arial"/>
          <w:bCs/>
          <w:sz w:val="24"/>
          <w:szCs w:val="24"/>
        </w:rPr>
        <w:t>1</w:t>
      </w:r>
      <w:r w:rsidR="00E04141">
        <w:rPr>
          <w:rFonts w:ascii="Arial Narrow" w:hAnsi="Arial Narrow" w:cs="Arial"/>
          <w:bCs/>
          <w:sz w:val="24"/>
          <w:szCs w:val="24"/>
        </w:rPr>
        <w:t>4</w:t>
      </w:r>
      <w:r w:rsidR="00290395" w:rsidRPr="00F37AE4">
        <w:rPr>
          <w:rFonts w:ascii="Arial Narrow" w:hAnsi="Arial Narrow" w:cs="Arial"/>
          <w:bCs/>
          <w:sz w:val="24"/>
          <w:szCs w:val="24"/>
        </w:rPr>
        <w:t>.1</w:t>
      </w:r>
      <w:r w:rsidR="00290395" w:rsidRPr="00F37AE4">
        <w:rPr>
          <w:rFonts w:ascii="Arial Narrow" w:hAnsi="Arial Narrow" w:cs="Arial"/>
          <w:b/>
          <w:bCs/>
          <w:sz w:val="24"/>
          <w:szCs w:val="24"/>
        </w:rPr>
        <w:t xml:space="preserve"> Comete infração administrativa o fornecedor que infringir as disposições previstas no art. 155 da Lei nº 14.133/2021, quais sejam:</w:t>
      </w:r>
    </w:p>
    <w:p w14:paraId="6508C78F" w14:textId="71EFE16B" w:rsidR="00290395" w:rsidRPr="00F37AE4" w:rsidRDefault="009A7D2C" w:rsidP="004B64FC">
      <w:pPr>
        <w:pStyle w:val="PargrafodaLista"/>
        <w:spacing w:after="120" w:line="240" w:lineRule="auto"/>
        <w:ind w:left="0"/>
        <w:contextualSpacing w:val="0"/>
        <w:jc w:val="both"/>
        <w:rPr>
          <w:rFonts w:ascii="Arial Narrow" w:hAnsi="Arial Narrow" w:cs="Arial"/>
          <w:bCs/>
          <w:sz w:val="24"/>
          <w:szCs w:val="24"/>
        </w:rPr>
      </w:pPr>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.1.1.</w:t>
      </w:r>
      <w:r w:rsidR="00290395" w:rsidRPr="00F37AE4">
        <w:rPr>
          <w:rFonts w:ascii="Arial Narrow" w:hAnsi="Arial Narrow" w:cs="Arial"/>
          <w:bCs/>
          <w:color w:val="0D0D0D" w:themeColor="text1" w:themeTint="F2"/>
          <w:sz w:val="24"/>
          <w:szCs w:val="24"/>
        </w:rPr>
        <w:t xml:space="preserve"> dar causa à inexecução parcial do contrato;</w:t>
      </w:r>
    </w:p>
    <w:p w14:paraId="1CDC9749" w14:textId="665C6CCB"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bookmarkStart w:id="21" w:name="art155ii"/>
      <w:bookmarkEnd w:id="21"/>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.1.2.</w:t>
      </w:r>
      <w:r w:rsidR="00290395" w:rsidRPr="00F37AE4">
        <w:rPr>
          <w:rFonts w:ascii="Arial Narrow" w:hAnsi="Arial Narrow" w:cs="Arial"/>
          <w:bCs/>
          <w:color w:val="0D0D0D" w:themeColor="text1" w:themeTint="F2"/>
          <w:sz w:val="24"/>
          <w:szCs w:val="24"/>
        </w:rPr>
        <w:t xml:space="preserve"> dar causa à inexecução parcial do contrato que cause grave dano à Administração, ao funcionamento dos serviços públicos ou ao interesse coletivo;</w:t>
      </w:r>
      <w:bookmarkStart w:id="22" w:name="art155iii"/>
      <w:bookmarkEnd w:id="22"/>
    </w:p>
    <w:p w14:paraId="55A4994B" w14:textId="74D1EBE2"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.1.3.</w:t>
      </w:r>
      <w:r w:rsidR="00290395" w:rsidRPr="00F37AE4">
        <w:rPr>
          <w:rFonts w:ascii="Arial Narrow" w:hAnsi="Arial Narrow" w:cs="Arial"/>
          <w:bCs/>
          <w:color w:val="0D0D0D" w:themeColor="text1" w:themeTint="F2"/>
          <w:sz w:val="24"/>
          <w:szCs w:val="24"/>
        </w:rPr>
        <w:t xml:space="preserve"> dar causa à inexecução total do contrato;</w:t>
      </w:r>
    </w:p>
    <w:p w14:paraId="2699C0EB" w14:textId="6B7A8F27"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bookmarkStart w:id="23" w:name="art155iv"/>
      <w:bookmarkEnd w:id="23"/>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.1.4.</w:t>
      </w:r>
      <w:r w:rsidR="00290395" w:rsidRPr="00F37AE4">
        <w:rPr>
          <w:rFonts w:ascii="Arial Narrow" w:hAnsi="Arial Narrow" w:cs="Arial"/>
          <w:bCs/>
          <w:color w:val="0D0D0D" w:themeColor="text1" w:themeTint="F2"/>
          <w:sz w:val="24"/>
          <w:szCs w:val="24"/>
        </w:rPr>
        <w:t xml:space="preserve"> deixar de entregar a documentação exigida para o certame;</w:t>
      </w:r>
      <w:bookmarkStart w:id="24" w:name="art155v"/>
      <w:bookmarkEnd w:id="24"/>
    </w:p>
    <w:p w14:paraId="738AB5B5" w14:textId="253744EB"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.1.5.</w:t>
      </w:r>
      <w:r w:rsidR="00290395" w:rsidRPr="00F37AE4">
        <w:rPr>
          <w:rFonts w:ascii="Arial Narrow" w:hAnsi="Arial Narrow" w:cs="Arial"/>
          <w:bCs/>
          <w:color w:val="0D0D0D" w:themeColor="text1" w:themeTint="F2"/>
          <w:sz w:val="24"/>
          <w:szCs w:val="24"/>
        </w:rPr>
        <w:t xml:space="preserve"> não manter a proposta, salvo em decorrência de fato superveniente devidamente justificado;</w:t>
      </w:r>
      <w:bookmarkStart w:id="25" w:name="art155vi"/>
      <w:bookmarkEnd w:id="25"/>
    </w:p>
    <w:p w14:paraId="2B69E5C1" w14:textId="14C35E8C"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.1.6.</w:t>
      </w:r>
      <w:r w:rsidR="00290395" w:rsidRPr="00F37AE4">
        <w:rPr>
          <w:rFonts w:ascii="Arial Narrow" w:hAnsi="Arial Narrow" w:cs="Arial"/>
          <w:bCs/>
          <w:color w:val="0D0D0D" w:themeColor="text1" w:themeTint="F2"/>
          <w:sz w:val="24"/>
          <w:szCs w:val="24"/>
        </w:rPr>
        <w:t xml:space="preserve"> não celebrar o contrato ou não entregar a documentação exigida para a contratação, quando convocado dentro do prazo de validade de sua proposta;</w:t>
      </w:r>
    </w:p>
    <w:p w14:paraId="189FE07A" w14:textId="2B548108"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bookmarkStart w:id="26" w:name="art155vii"/>
      <w:bookmarkEnd w:id="26"/>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.1.7.</w:t>
      </w:r>
      <w:r w:rsidR="00290395" w:rsidRPr="00F37AE4">
        <w:rPr>
          <w:rFonts w:ascii="Arial Narrow" w:hAnsi="Arial Narrow" w:cs="Arial"/>
          <w:bCs/>
          <w:color w:val="0D0D0D" w:themeColor="text1" w:themeTint="F2"/>
          <w:sz w:val="24"/>
          <w:szCs w:val="24"/>
        </w:rPr>
        <w:t xml:space="preserve"> ensejar o retardamento da execução ou da entrega do objeto da licitação sem motivo justificado;</w:t>
      </w:r>
    </w:p>
    <w:p w14:paraId="4873671C" w14:textId="445D1E33"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bookmarkStart w:id="27" w:name="art155viii"/>
      <w:bookmarkEnd w:id="27"/>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.1.8.</w:t>
      </w:r>
      <w:r w:rsidR="00290395" w:rsidRPr="00F37AE4">
        <w:rPr>
          <w:rFonts w:ascii="Arial Narrow" w:hAnsi="Arial Narrow" w:cs="Arial"/>
          <w:bCs/>
          <w:color w:val="0D0D0D" w:themeColor="text1" w:themeTint="F2"/>
          <w:sz w:val="24"/>
          <w:szCs w:val="24"/>
        </w:rPr>
        <w:t xml:space="preserve"> apresentar declaração ou documentação falsa exigida para o certame ou prestar declaração falsa durante a licitação ou a execução do contrato;</w:t>
      </w:r>
    </w:p>
    <w:p w14:paraId="0E477F42" w14:textId="266B6BAB"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bookmarkStart w:id="28" w:name="art155ix"/>
      <w:bookmarkEnd w:id="28"/>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.1.9.</w:t>
      </w:r>
      <w:r w:rsidR="00290395" w:rsidRPr="00F37AE4">
        <w:rPr>
          <w:rFonts w:ascii="Arial Narrow" w:hAnsi="Arial Narrow" w:cs="Arial"/>
          <w:bCs/>
          <w:color w:val="0D0D0D" w:themeColor="text1" w:themeTint="F2"/>
          <w:sz w:val="24"/>
          <w:szCs w:val="24"/>
        </w:rPr>
        <w:t xml:space="preserve"> fraudar a licitação ou praticar ato fraudulento na execução do contrato;</w:t>
      </w:r>
    </w:p>
    <w:p w14:paraId="67E9B189" w14:textId="2F9AF67F"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bookmarkStart w:id="29" w:name="art155x"/>
      <w:bookmarkEnd w:id="29"/>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.1.10.</w:t>
      </w:r>
      <w:r w:rsidR="00290395" w:rsidRPr="00F37AE4">
        <w:rPr>
          <w:rFonts w:ascii="Arial Narrow" w:hAnsi="Arial Narrow" w:cs="Arial"/>
          <w:bCs/>
          <w:color w:val="0D0D0D" w:themeColor="text1" w:themeTint="F2"/>
          <w:sz w:val="24"/>
          <w:szCs w:val="24"/>
        </w:rPr>
        <w:t xml:space="preserve"> comportar-se de modo inidôneo ou cometer fraude de qualquer natureza;</w:t>
      </w:r>
    </w:p>
    <w:p w14:paraId="0B4CB535" w14:textId="696FEA21"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bookmarkStart w:id="30" w:name="_Hlk132821982"/>
      <w:r w:rsidRPr="00F37AE4">
        <w:rPr>
          <w:rFonts w:ascii="Arial Narrow" w:hAnsi="Arial Narrow" w:cs="Arial"/>
          <w:bCs/>
          <w:color w:val="0D0D0D" w:themeColor="text1" w:themeTint="F2"/>
          <w:sz w:val="24"/>
          <w:szCs w:val="24"/>
        </w:rPr>
        <w:t>1</w:t>
      </w:r>
      <w:r w:rsidR="00E04141">
        <w:rPr>
          <w:rFonts w:ascii="Arial Narrow" w:hAnsi="Arial Narrow" w:cs="Arial"/>
          <w:bCs/>
          <w:color w:val="0D0D0D" w:themeColor="text1" w:themeTint="F2"/>
          <w:sz w:val="24"/>
          <w:szCs w:val="24"/>
        </w:rPr>
        <w:t>4</w:t>
      </w:r>
      <w:r w:rsidR="00290395" w:rsidRPr="00F37AE4">
        <w:rPr>
          <w:rFonts w:ascii="Arial Narrow" w:hAnsi="Arial Narrow" w:cs="Arial"/>
          <w:bCs/>
          <w:color w:val="0D0D0D" w:themeColor="text1" w:themeTint="F2"/>
          <w:sz w:val="24"/>
          <w:szCs w:val="24"/>
        </w:rPr>
        <w:t>.1.10.1. considera-se comportamento inidôneo, entre outros, a declaração falsa quanto às condições de participação, quanto ao enquadramento como ME/EPP ou o conluio entre os fornecedores, em qualquer momento da licitação, mesmo após o encerramento da fase de lances.</w:t>
      </w:r>
    </w:p>
    <w:p w14:paraId="18D05CF7" w14:textId="7C2D3CBF"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bookmarkStart w:id="31" w:name="art155xi"/>
      <w:bookmarkEnd w:id="30"/>
      <w:bookmarkEnd w:id="31"/>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.1.11.</w:t>
      </w:r>
      <w:r w:rsidR="00290395" w:rsidRPr="00F37AE4">
        <w:rPr>
          <w:rFonts w:ascii="Arial Narrow" w:hAnsi="Arial Narrow" w:cs="Arial"/>
          <w:bCs/>
          <w:color w:val="0D0D0D" w:themeColor="text1" w:themeTint="F2"/>
          <w:sz w:val="24"/>
          <w:szCs w:val="24"/>
        </w:rPr>
        <w:t xml:space="preserve"> praticar atos ilícitos com vistas a frustrar os objetivos desta licitação;</w:t>
      </w:r>
    </w:p>
    <w:p w14:paraId="0C8B37BD" w14:textId="288DB12C"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iCs/>
          <w:color w:val="0D0D0D" w:themeColor="text1" w:themeTint="F2"/>
          <w:sz w:val="24"/>
          <w:szCs w:val="24"/>
        </w:rPr>
      </w:pPr>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.1.12.</w:t>
      </w:r>
      <w:r w:rsidR="00290395" w:rsidRPr="00F37AE4">
        <w:rPr>
          <w:rFonts w:ascii="Arial Narrow" w:hAnsi="Arial Narrow" w:cs="Arial"/>
          <w:bCs/>
          <w:color w:val="0D0D0D" w:themeColor="text1" w:themeTint="F2"/>
          <w:sz w:val="24"/>
          <w:szCs w:val="24"/>
        </w:rPr>
        <w:t xml:space="preserve"> praticar ato lesivo previsto no </w:t>
      </w:r>
      <w:hyperlink r:id="rId32" w:anchor="art5" w:history="1">
        <w:r w:rsidR="00290395" w:rsidRPr="00F37AE4">
          <w:rPr>
            <w:rStyle w:val="Hyperlink"/>
            <w:rFonts w:ascii="Arial Narrow" w:hAnsi="Arial Narrow" w:cs="Arial"/>
            <w:bCs/>
            <w:iCs/>
            <w:color w:val="0D0D0D" w:themeColor="text1" w:themeTint="F2"/>
            <w:sz w:val="24"/>
            <w:szCs w:val="24"/>
          </w:rPr>
          <w:t>art. 5º da Lei nº 12.846, de 1º de agosto de 2013.</w:t>
        </w:r>
      </w:hyperlink>
    </w:p>
    <w:p w14:paraId="53E6167D" w14:textId="02445343"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
          <w:sz w:val="24"/>
          <w:szCs w:val="24"/>
        </w:rPr>
      </w:pPr>
      <w:r w:rsidRPr="00F37AE4">
        <w:rPr>
          <w:rFonts w:ascii="Arial Narrow" w:hAnsi="Arial Narrow" w:cs="Arial"/>
          <w:b/>
          <w:color w:val="0D0D0D" w:themeColor="text1" w:themeTint="F2"/>
          <w:sz w:val="24"/>
          <w:szCs w:val="24"/>
        </w:rPr>
        <w:t>1</w:t>
      </w:r>
      <w:r w:rsidR="00E04141">
        <w:rPr>
          <w:rFonts w:ascii="Arial Narrow" w:hAnsi="Arial Narrow" w:cs="Arial"/>
          <w:b/>
          <w:color w:val="0D0D0D" w:themeColor="text1" w:themeTint="F2"/>
          <w:sz w:val="24"/>
          <w:szCs w:val="24"/>
        </w:rPr>
        <w:t>4</w:t>
      </w:r>
      <w:r w:rsidR="00290395" w:rsidRPr="00F37AE4">
        <w:rPr>
          <w:rFonts w:ascii="Arial Narrow" w:hAnsi="Arial Narrow" w:cs="Arial"/>
          <w:b/>
          <w:color w:val="0D0D0D" w:themeColor="text1" w:themeTint="F2"/>
          <w:sz w:val="24"/>
          <w:szCs w:val="24"/>
        </w:rPr>
        <w:t>.2. O fornecedor que cometer qualquer das infrações discriminas nos subitens anteriores, em processo de aplicação de penalidade, estará sujeito</w:t>
      </w:r>
      <w:r w:rsidR="00290395" w:rsidRPr="00F37AE4">
        <w:rPr>
          <w:rFonts w:ascii="Arial Narrow" w:hAnsi="Arial Narrow" w:cs="Arial"/>
          <w:b/>
          <w:sz w:val="24"/>
          <w:szCs w:val="24"/>
        </w:rPr>
        <w:t>, sem prejuízo da responsabilidade civil e criminal, às seguintes sanções:</w:t>
      </w:r>
    </w:p>
    <w:p w14:paraId="3CF9A888" w14:textId="77777777" w:rsidR="00290395" w:rsidRPr="00F37AE4" w:rsidRDefault="00290395" w:rsidP="004B64FC">
      <w:pPr>
        <w:pStyle w:val="PargrafodaLista"/>
        <w:widowControl w:val="0"/>
        <w:autoSpaceDE w:val="0"/>
        <w:autoSpaceDN w:val="0"/>
        <w:spacing w:after="120" w:line="240" w:lineRule="auto"/>
        <w:ind w:left="0"/>
        <w:contextualSpacing w:val="0"/>
        <w:jc w:val="both"/>
        <w:rPr>
          <w:rFonts w:ascii="Arial Narrow" w:hAnsi="Arial Narrow" w:cs="Arial"/>
          <w:bCs/>
          <w:sz w:val="24"/>
          <w:szCs w:val="24"/>
        </w:rPr>
      </w:pPr>
      <w:r w:rsidRPr="00F37AE4">
        <w:rPr>
          <w:rFonts w:ascii="Arial Narrow" w:hAnsi="Arial Narrow" w:cs="Arial"/>
          <w:bCs/>
          <w:sz w:val="24"/>
          <w:szCs w:val="24"/>
        </w:rPr>
        <w:t xml:space="preserve">a) Advertência pela falta do subitem </w:t>
      </w:r>
      <w:r w:rsidR="009A7D2C" w:rsidRPr="00F37AE4">
        <w:rPr>
          <w:rFonts w:ascii="Arial Narrow" w:hAnsi="Arial Narrow" w:cs="Arial"/>
          <w:bCs/>
          <w:sz w:val="24"/>
          <w:szCs w:val="24"/>
        </w:rPr>
        <w:t>15</w:t>
      </w:r>
      <w:r w:rsidRPr="00F37AE4">
        <w:rPr>
          <w:rFonts w:ascii="Arial Narrow" w:hAnsi="Arial Narrow" w:cs="Arial"/>
          <w:bCs/>
          <w:sz w:val="24"/>
          <w:szCs w:val="24"/>
        </w:rPr>
        <w:t>.1.1, quando não se justificar a imposição de penalidade mais grave;</w:t>
      </w:r>
    </w:p>
    <w:p w14:paraId="50C32B31" w14:textId="77777777" w:rsidR="00290395" w:rsidRPr="00F37AE4" w:rsidRDefault="00290395" w:rsidP="004B64FC">
      <w:pPr>
        <w:pStyle w:val="PargrafodaLista"/>
        <w:widowControl w:val="0"/>
        <w:autoSpaceDE w:val="0"/>
        <w:autoSpaceDN w:val="0"/>
        <w:spacing w:after="120" w:line="240" w:lineRule="auto"/>
        <w:ind w:left="0"/>
        <w:contextualSpacing w:val="0"/>
        <w:jc w:val="both"/>
        <w:rPr>
          <w:rFonts w:ascii="Arial Narrow" w:hAnsi="Arial Narrow" w:cs="Arial"/>
          <w:bCs/>
          <w:sz w:val="24"/>
          <w:szCs w:val="24"/>
        </w:rPr>
      </w:pPr>
      <w:r w:rsidRPr="00F37AE4">
        <w:rPr>
          <w:rFonts w:ascii="Arial Narrow" w:hAnsi="Arial Narrow" w:cs="Arial"/>
          <w:bCs/>
          <w:sz w:val="24"/>
          <w:szCs w:val="24"/>
        </w:rPr>
        <w:t xml:space="preserve">b) </w:t>
      </w:r>
      <w:r w:rsidRPr="00F37AE4">
        <w:rPr>
          <w:rFonts w:ascii="Arial Narrow" w:hAnsi="Arial Narrow" w:cstheme="minorHAnsi"/>
          <w:bCs/>
          <w:sz w:val="24"/>
          <w:szCs w:val="24"/>
        </w:rPr>
        <w:t xml:space="preserve">Multa de </w:t>
      </w:r>
      <w:r w:rsidR="00846001" w:rsidRPr="00F37AE4">
        <w:rPr>
          <w:rFonts w:ascii="Arial Narrow" w:hAnsi="Arial Narrow" w:cstheme="minorHAnsi"/>
          <w:bCs/>
          <w:sz w:val="24"/>
          <w:szCs w:val="24"/>
        </w:rPr>
        <w:t>0,5% até 30%</w:t>
      </w:r>
      <w:r w:rsidRPr="00F37AE4">
        <w:rPr>
          <w:rFonts w:ascii="Arial Narrow" w:hAnsi="Arial Narrow" w:cstheme="minorHAnsi"/>
          <w:bCs/>
          <w:sz w:val="24"/>
          <w:szCs w:val="24"/>
        </w:rPr>
        <w:t xml:space="preserve"> sobre o valor estimado do(s) item(s) prejudicado(s) pela conduta do fornecedor, por qualquer </w:t>
      </w:r>
      <w:r w:rsidRPr="00F37AE4">
        <w:rPr>
          <w:rFonts w:ascii="Arial Narrow" w:hAnsi="Arial Narrow" w:cs="Arial"/>
          <w:bCs/>
          <w:sz w:val="24"/>
          <w:szCs w:val="24"/>
        </w:rPr>
        <w:t xml:space="preserve">das infrações dos subitens </w:t>
      </w:r>
      <w:r w:rsidR="009A7D2C" w:rsidRPr="00F37AE4">
        <w:rPr>
          <w:rFonts w:ascii="Arial Narrow" w:hAnsi="Arial Narrow" w:cs="Arial"/>
          <w:bCs/>
          <w:sz w:val="24"/>
          <w:szCs w:val="24"/>
        </w:rPr>
        <w:t>15</w:t>
      </w:r>
      <w:r w:rsidRPr="00F37AE4">
        <w:rPr>
          <w:rFonts w:ascii="Arial Narrow" w:hAnsi="Arial Narrow" w:cs="Arial"/>
          <w:bCs/>
          <w:sz w:val="24"/>
          <w:szCs w:val="24"/>
        </w:rPr>
        <w:t xml:space="preserve">.1.1 a </w:t>
      </w:r>
      <w:r w:rsidR="009A7D2C" w:rsidRPr="00F37AE4">
        <w:rPr>
          <w:rFonts w:ascii="Arial Narrow" w:hAnsi="Arial Narrow" w:cs="Arial"/>
          <w:bCs/>
          <w:sz w:val="24"/>
          <w:szCs w:val="24"/>
        </w:rPr>
        <w:t>15</w:t>
      </w:r>
      <w:r w:rsidRPr="00F37AE4">
        <w:rPr>
          <w:rFonts w:ascii="Arial Narrow" w:hAnsi="Arial Narrow" w:cs="Arial"/>
          <w:bCs/>
          <w:sz w:val="24"/>
          <w:szCs w:val="24"/>
        </w:rPr>
        <w:t>.1.12;</w:t>
      </w:r>
    </w:p>
    <w:p w14:paraId="6A5CE312" w14:textId="46C484BD" w:rsidR="00290395" w:rsidRPr="00F37AE4" w:rsidRDefault="00290395"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r w:rsidRPr="00F37AE4">
        <w:rPr>
          <w:rFonts w:ascii="Arial Narrow" w:hAnsi="Arial Narrow" w:cs="Arial"/>
          <w:bCs/>
          <w:sz w:val="24"/>
          <w:szCs w:val="24"/>
        </w:rPr>
        <w:t xml:space="preserve">c) Impedimento de licitar e contratar no </w:t>
      </w:r>
      <w:r w:rsidRPr="00F37AE4">
        <w:rPr>
          <w:rFonts w:ascii="Arial Narrow" w:hAnsi="Arial Narrow" w:cs="Arial"/>
          <w:bCs/>
          <w:color w:val="0D0D0D" w:themeColor="text1" w:themeTint="F2"/>
          <w:sz w:val="24"/>
          <w:szCs w:val="24"/>
        </w:rPr>
        <w:t xml:space="preserve">âmbito da Administração Pública direta e indireta do ente federativo que tiver aplicado a sanção, pelo prazo máximo de 3 (três) anos, nos casos dos subitens </w:t>
      </w:r>
      <w:r w:rsidR="009A7D2C" w:rsidRPr="00F37AE4">
        <w:rPr>
          <w:rFonts w:ascii="Arial Narrow" w:hAnsi="Arial Narrow" w:cs="Arial"/>
          <w:bCs/>
          <w:color w:val="0D0D0D" w:themeColor="text1" w:themeTint="F2"/>
          <w:sz w:val="24"/>
          <w:szCs w:val="24"/>
        </w:rPr>
        <w:t>1</w:t>
      </w:r>
      <w:r w:rsidR="00E04141">
        <w:rPr>
          <w:rFonts w:ascii="Arial Narrow" w:hAnsi="Arial Narrow" w:cs="Arial"/>
          <w:bCs/>
          <w:color w:val="0D0D0D" w:themeColor="text1" w:themeTint="F2"/>
          <w:sz w:val="24"/>
          <w:szCs w:val="24"/>
        </w:rPr>
        <w:t>4</w:t>
      </w:r>
      <w:r w:rsidRPr="00F37AE4">
        <w:rPr>
          <w:rFonts w:ascii="Arial Narrow" w:hAnsi="Arial Narrow" w:cs="Arial"/>
          <w:bCs/>
          <w:color w:val="0D0D0D" w:themeColor="text1" w:themeTint="F2"/>
          <w:sz w:val="24"/>
          <w:szCs w:val="24"/>
        </w:rPr>
        <w:t xml:space="preserve">.1.2 a </w:t>
      </w:r>
      <w:r w:rsidR="009A7D2C" w:rsidRPr="00F37AE4">
        <w:rPr>
          <w:rFonts w:ascii="Arial Narrow" w:hAnsi="Arial Narrow" w:cs="Arial"/>
          <w:bCs/>
          <w:color w:val="0D0D0D" w:themeColor="text1" w:themeTint="F2"/>
          <w:sz w:val="24"/>
          <w:szCs w:val="24"/>
        </w:rPr>
        <w:t>1</w:t>
      </w:r>
      <w:r w:rsidR="00E04141">
        <w:rPr>
          <w:rFonts w:ascii="Arial Narrow" w:hAnsi="Arial Narrow" w:cs="Arial"/>
          <w:bCs/>
          <w:color w:val="0D0D0D" w:themeColor="text1" w:themeTint="F2"/>
          <w:sz w:val="24"/>
          <w:szCs w:val="24"/>
        </w:rPr>
        <w:t>4</w:t>
      </w:r>
      <w:r w:rsidRPr="00F37AE4">
        <w:rPr>
          <w:rFonts w:ascii="Arial Narrow" w:hAnsi="Arial Narrow" w:cs="Arial"/>
          <w:bCs/>
          <w:color w:val="0D0D0D" w:themeColor="text1" w:themeTint="F2"/>
          <w:sz w:val="24"/>
          <w:szCs w:val="24"/>
        </w:rPr>
        <w:t>.1.7, quando não se justificar a imposição de penalidade mais grave;</w:t>
      </w:r>
    </w:p>
    <w:p w14:paraId="08801571" w14:textId="5A4B002B" w:rsidR="00290395" w:rsidRPr="00F37AE4" w:rsidRDefault="00290395"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r w:rsidRPr="00F37AE4">
        <w:rPr>
          <w:rFonts w:ascii="Arial Narrow" w:hAnsi="Arial Narrow" w:cs="Arial"/>
          <w:bCs/>
          <w:color w:val="0D0D0D" w:themeColor="text1" w:themeTint="F2"/>
          <w:sz w:val="24"/>
          <w:szCs w:val="24"/>
        </w:rPr>
        <w:t xml:space="preserve">d) Declaração de inidoneidade para licitar ou contratar, que impedirá o responsável de licitar ou contratar no âmbito da Administração Pública direta e indireta de todos os entes municipais, pelo prazo mínimo de 3 (três) anos e máximo de 6 (seis) anos, nos casos dos subitens </w:t>
      </w:r>
      <w:r w:rsidR="00E04141">
        <w:rPr>
          <w:rFonts w:ascii="Arial Narrow" w:hAnsi="Arial Narrow" w:cs="Arial"/>
          <w:bCs/>
          <w:color w:val="0D0D0D" w:themeColor="text1" w:themeTint="F2"/>
          <w:sz w:val="24"/>
          <w:szCs w:val="24"/>
        </w:rPr>
        <w:t>14</w:t>
      </w:r>
      <w:r w:rsidRPr="00F37AE4">
        <w:rPr>
          <w:rFonts w:ascii="Arial Narrow" w:hAnsi="Arial Narrow" w:cs="Arial"/>
          <w:bCs/>
          <w:color w:val="0D0D0D" w:themeColor="text1" w:themeTint="F2"/>
          <w:sz w:val="24"/>
          <w:szCs w:val="24"/>
        </w:rPr>
        <w:t xml:space="preserve">.1.8 a </w:t>
      </w:r>
      <w:r w:rsidR="009A7D2C" w:rsidRPr="00F37AE4">
        <w:rPr>
          <w:rFonts w:ascii="Arial Narrow" w:hAnsi="Arial Narrow" w:cs="Arial"/>
          <w:bCs/>
          <w:color w:val="0D0D0D" w:themeColor="text1" w:themeTint="F2"/>
          <w:sz w:val="24"/>
          <w:szCs w:val="24"/>
        </w:rPr>
        <w:t>1</w:t>
      </w:r>
      <w:r w:rsidR="00E04141">
        <w:rPr>
          <w:rFonts w:ascii="Arial Narrow" w:hAnsi="Arial Narrow" w:cs="Arial"/>
          <w:bCs/>
          <w:color w:val="0D0D0D" w:themeColor="text1" w:themeTint="F2"/>
          <w:sz w:val="24"/>
          <w:szCs w:val="24"/>
        </w:rPr>
        <w:t>4</w:t>
      </w:r>
      <w:r w:rsidRPr="00F37AE4">
        <w:rPr>
          <w:rFonts w:ascii="Arial Narrow" w:hAnsi="Arial Narrow" w:cs="Arial"/>
          <w:bCs/>
          <w:color w:val="0D0D0D" w:themeColor="text1" w:themeTint="F2"/>
          <w:sz w:val="24"/>
          <w:szCs w:val="24"/>
        </w:rPr>
        <w:t>.1.12, bem como nos demais casos que justifiquem a imposição da penalidade mais grave;</w:t>
      </w:r>
    </w:p>
    <w:p w14:paraId="34C332BE" w14:textId="38CBAC2C"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color w:val="0D0D0D" w:themeColor="text1" w:themeTint="F2"/>
          <w:sz w:val="24"/>
          <w:szCs w:val="24"/>
        </w:rPr>
      </w:pPr>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.3. Na aplicação das sanções serão considerados:</w:t>
      </w:r>
    </w:p>
    <w:p w14:paraId="3F7E80AF" w14:textId="77777777" w:rsidR="00290395" w:rsidRPr="00F37AE4" w:rsidRDefault="00290395" w:rsidP="004B64FC">
      <w:pPr>
        <w:pStyle w:val="PargrafodaLista"/>
        <w:widowControl w:val="0"/>
        <w:numPr>
          <w:ilvl w:val="2"/>
          <w:numId w:val="3"/>
        </w:numPr>
        <w:autoSpaceDE w:val="0"/>
        <w:autoSpaceDN w:val="0"/>
        <w:spacing w:after="120" w:line="240" w:lineRule="auto"/>
        <w:ind w:left="0" w:firstLine="0"/>
        <w:contextualSpacing w:val="0"/>
        <w:jc w:val="both"/>
        <w:rPr>
          <w:rFonts w:ascii="Arial Narrow" w:hAnsi="Arial Narrow" w:cs="Arial"/>
          <w:bCs/>
          <w:color w:val="0D0D0D" w:themeColor="text1" w:themeTint="F2"/>
          <w:sz w:val="24"/>
          <w:szCs w:val="24"/>
        </w:rPr>
      </w:pPr>
      <w:r w:rsidRPr="00F37AE4">
        <w:rPr>
          <w:rFonts w:ascii="Arial Narrow" w:hAnsi="Arial Narrow" w:cs="Arial"/>
          <w:bCs/>
          <w:color w:val="0D0D0D" w:themeColor="text1" w:themeTint="F2"/>
          <w:sz w:val="24"/>
          <w:szCs w:val="24"/>
        </w:rPr>
        <w:t>a natureza e a gravidade da infração cometida;</w:t>
      </w:r>
    </w:p>
    <w:p w14:paraId="731B955C" w14:textId="77777777" w:rsidR="00290395" w:rsidRPr="00F37AE4" w:rsidRDefault="00290395" w:rsidP="004B64FC">
      <w:pPr>
        <w:pStyle w:val="PargrafodaLista"/>
        <w:widowControl w:val="0"/>
        <w:numPr>
          <w:ilvl w:val="2"/>
          <w:numId w:val="3"/>
        </w:numPr>
        <w:autoSpaceDE w:val="0"/>
        <w:autoSpaceDN w:val="0"/>
        <w:spacing w:after="120" w:line="240" w:lineRule="auto"/>
        <w:ind w:left="0" w:firstLine="0"/>
        <w:contextualSpacing w:val="0"/>
        <w:jc w:val="both"/>
        <w:rPr>
          <w:rFonts w:ascii="Arial Narrow" w:hAnsi="Arial Narrow" w:cs="Arial"/>
          <w:bCs/>
          <w:color w:val="0D0D0D" w:themeColor="text1" w:themeTint="F2"/>
          <w:sz w:val="24"/>
          <w:szCs w:val="24"/>
        </w:rPr>
      </w:pPr>
      <w:r w:rsidRPr="00F37AE4">
        <w:rPr>
          <w:rFonts w:ascii="Arial Narrow" w:hAnsi="Arial Narrow" w:cs="Arial"/>
          <w:bCs/>
          <w:color w:val="0D0D0D" w:themeColor="text1" w:themeTint="F2"/>
          <w:sz w:val="24"/>
          <w:szCs w:val="24"/>
        </w:rPr>
        <w:lastRenderedPageBreak/>
        <w:t>as peculiaridades do caso concreto;</w:t>
      </w:r>
    </w:p>
    <w:p w14:paraId="043DD7D2" w14:textId="77777777" w:rsidR="00290395" w:rsidRPr="00F37AE4" w:rsidRDefault="00290395" w:rsidP="004B64FC">
      <w:pPr>
        <w:pStyle w:val="PargrafodaLista"/>
        <w:widowControl w:val="0"/>
        <w:numPr>
          <w:ilvl w:val="2"/>
          <w:numId w:val="3"/>
        </w:numPr>
        <w:autoSpaceDE w:val="0"/>
        <w:autoSpaceDN w:val="0"/>
        <w:spacing w:after="120" w:line="240" w:lineRule="auto"/>
        <w:ind w:left="0" w:firstLine="0"/>
        <w:contextualSpacing w:val="0"/>
        <w:jc w:val="both"/>
        <w:rPr>
          <w:rFonts w:ascii="Arial Narrow" w:hAnsi="Arial Narrow" w:cs="Arial"/>
          <w:bCs/>
          <w:color w:val="0D0D0D" w:themeColor="text1" w:themeTint="F2"/>
          <w:sz w:val="24"/>
          <w:szCs w:val="24"/>
        </w:rPr>
      </w:pPr>
      <w:r w:rsidRPr="00F37AE4">
        <w:rPr>
          <w:rFonts w:ascii="Arial Narrow" w:hAnsi="Arial Narrow" w:cs="Arial"/>
          <w:bCs/>
          <w:color w:val="0D0D0D" w:themeColor="text1" w:themeTint="F2"/>
          <w:sz w:val="24"/>
          <w:szCs w:val="24"/>
        </w:rPr>
        <w:t>as circunstâncias agravantes ou atenuantes;</w:t>
      </w:r>
    </w:p>
    <w:p w14:paraId="538D4E42" w14:textId="77777777" w:rsidR="00290395" w:rsidRPr="00F37AE4" w:rsidRDefault="00290395" w:rsidP="004B64FC">
      <w:pPr>
        <w:pStyle w:val="PargrafodaLista"/>
        <w:widowControl w:val="0"/>
        <w:numPr>
          <w:ilvl w:val="2"/>
          <w:numId w:val="3"/>
        </w:numPr>
        <w:autoSpaceDE w:val="0"/>
        <w:autoSpaceDN w:val="0"/>
        <w:spacing w:after="120" w:line="240" w:lineRule="auto"/>
        <w:ind w:left="0" w:firstLine="0"/>
        <w:contextualSpacing w:val="0"/>
        <w:jc w:val="both"/>
        <w:rPr>
          <w:rFonts w:ascii="Arial Narrow" w:hAnsi="Arial Narrow" w:cs="Arial"/>
          <w:bCs/>
          <w:color w:val="0D0D0D" w:themeColor="text1" w:themeTint="F2"/>
          <w:sz w:val="24"/>
          <w:szCs w:val="24"/>
        </w:rPr>
      </w:pPr>
      <w:r w:rsidRPr="00F37AE4">
        <w:rPr>
          <w:rFonts w:ascii="Arial Narrow" w:hAnsi="Arial Narrow" w:cs="Arial"/>
          <w:bCs/>
          <w:color w:val="0D0D0D" w:themeColor="text1" w:themeTint="F2"/>
          <w:sz w:val="24"/>
          <w:szCs w:val="24"/>
        </w:rPr>
        <w:t>os danos que dela provierem para a Administração Pública;</w:t>
      </w:r>
    </w:p>
    <w:p w14:paraId="6F0011F1" w14:textId="77777777" w:rsidR="00290395" w:rsidRPr="00F37AE4" w:rsidRDefault="00290395" w:rsidP="004B64FC">
      <w:pPr>
        <w:pStyle w:val="PargrafodaLista"/>
        <w:widowControl w:val="0"/>
        <w:numPr>
          <w:ilvl w:val="2"/>
          <w:numId w:val="3"/>
        </w:numPr>
        <w:autoSpaceDE w:val="0"/>
        <w:autoSpaceDN w:val="0"/>
        <w:spacing w:after="120" w:line="240" w:lineRule="auto"/>
        <w:ind w:left="0" w:firstLine="0"/>
        <w:contextualSpacing w:val="0"/>
        <w:jc w:val="both"/>
        <w:rPr>
          <w:rFonts w:ascii="Arial Narrow" w:hAnsi="Arial Narrow" w:cs="Arial"/>
          <w:bCs/>
          <w:color w:val="0D0D0D" w:themeColor="text1" w:themeTint="F2"/>
          <w:sz w:val="24"/>
          <w:szCs w:val="24"/>
        </w:rPr>
      </w:pPr>
      <w:r w:rsidRPr="00F37AE4">
        <w:rPr>
          <w:rFonts w:ascii="Arial Narrow" w:hAnsi="Arial Narrow" w:cs="Arial"/>
          <w:bCs/>
          <w:color w:val="0D0D0D" w:themeColor="text1" w:themeTint="F2"/>
          <w:sz w:val="24"/>
          <w:szCs w:val="24"/>
        </w:rPr>
        <w:t>a implantação ou o aperfeiçoamento de programa de integridade, conforme normas e orientações dos órgãos de controle.</w:t>
      </w:r>
    </w:p>
    <w:p w14:paraId="70BD2DD4" w14:textId="3F1B3403"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.4.</w:t>
      </w:r>
      <w:r w:rsidR="00290395" w:rsidRPr="00F37AE4">
        <w:rPr>
          <w:rFonts w:ascii="Arial Narrow" w:hAnsi="Arial Narrow" w:cs="Arial"/>
          <w:bCs/>
          <w:color w:val="0D0D0D" w:themeColor="text1" w:themeTint="F2"/>
          <w:sz w:val="24"/>
          <w:szCs w:val="24"/>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249411C8" w14:textId="3F2DFC97"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.5.</w:t>
      </w:r>
      <w:r w:rsidR="00290395" w:rsidRPr="00F37AE4">
        <w:rPr>
          <w:rFonts w:ascii="Arial Narrow" w:hAnsi="Arial Narrow" w:cs="Arial"/>
          <w:bCs/>
          <w:color w:val="0D0D0D" w:themeColor="text1" w:themeTint="F2"/>
          <w:sz w:val="24"/>
          <w:szCs w:val="24"/>
        </w:rPr>
        <w:t xml:space="preserve"> A aplicação das sanções previstas neste Termo não exclui, em hipótese alguma, a obrigação de reparação integral do dano causado à Administração Pública.</w:t>
      </w:r>
    </w:p>
    <w:p w14:paraId="5F7AF18F" w14:textId="644AC765" w:rsidR="00290395" w:rsidRPr="00F37AE4" w:rsidRDefault="00290395"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Pr="00F37AE4">
        <w:rPr>
          <w:rFonts w:ascii="Arial Narrow" w:hAnsi="Arial Narrow" w:cs="Arial"/>
          <w:color w:val="0D0D0D" w:themeColor="text1" w:themeTint="F2"/>
          <w:sz w:val="24"/>
          <w:szCs w:val="24"/>
        </w:rPr>
        <w:t>.6.</w:t>
      </w:r>
      <w:r w:rsidRPr="00F37AE4">
        <w:rPr>
          <w:rFonts w:ascii="Arial Narrow" w:hAnsi="Arial Narrow" w:cs="Arial"/>
          <w:bCs/>
          <w:color w:val="0D0D0D" w:themeColor="text1" w:themeTint="F2"/>
          <w:sz w:val="24"/>
          <w:szCs w:val="24"/>
        </w:rPr>
        <w:t xml:space="preserve"> Na aplicação da sanção prevista na alínea “b” do item </w:t>
      </w:r>
      <w:r w:rsidR="009A7D2C" w:rsidRPr="00F37AE4">
        <w:rPr>
          <w:rFonts w:ascii="Arial Narrow" w:hAnsi="Arial Narrow" w:cs="Arial"/>
          <w:bCs/>
          <w:color w:val="0D0D0D" w:themeColor="text1" w:themeTint="F2"/>
          <w:sz w:val="24"/>
          <w:szCs w:val="24"/>
        </w:rPr>
        <w:t>15</w:t>
      </w:r>
      <w:r w:rsidRPr="00F37AE4">
        <w:rPr>
          <w:rFonts w:ascii="Arial Narrow" w:hAnsi="Arial Narrow" w:cs="Arial"/>
          <w:bCs/>
          <w:color w:val="0D0D0D" w:themeColor="text1" w:themeTint="F2"/>
          <w:sz w:val="24"/>
          <w:szCs w:val="24"/>
        </w:rPr>
        <w:t>.2 deste Edital, será facultada a defesa do interessado no prazo de 15 (quinze) dias úteis, contado da data de sua intimação.</w:t>
      </w:r>
    </w:p>
    <w:p w14:paraId="0A91D4DE" w14:textId="7C23E65D"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.7.</w:t>
      </w:r>
      <w:r w:rsidR="00290395" w:rsidRPr="00F37AE4">
        <w:rPr>
          <w:rFonts w:ascii="Arial Narrow" w:hAnsi="Arial Narrow" w:cs="Arial"/>
          <w:bCs/>
          <w:color w:val="0D0D0D" w:themeColor="text1" w:themeTint="F2"/>
          <w:sz w:val="24"/>
          <w:szCs w:val="24"/>
        </w:rPr>
        <w:t xml:space="preserve"> Para aplicação das sanções previstas nas alíneas “c” e “d” do item </w:t>
      </w:r>
      <w:r w:rsidRPr="00F37AE4">
        <w:rPr>
          <w:rFonts w:ascii="Arial Narrow" w:hAnsi="Arial Narrow" w:cs="Arial"/>
          <w:bCs/>
          <w:color w:val="0D0D0D" w:themeColor="text1" w:themeTint="F2"/>
          <w:sz w:val="24"/>
          <w:szCs w:val="24"/>
        </w:rPr>
        <w:t>15</w:t>
      </w:r>
      <w:r w:rsidR="00290395" w:rsidRPr="00F37AE4">
        <w:rPr>
          <w:rFonts w:ascii="Arial Narrow" w:hAnsi="Arial Narrow" w:cs="Arial"/>
          <w:bCs/>
          <w:color w:val="0D0D0D" w:themeColor="text1" w:themeTint="F2"/>
          <w:sz w:val="24"/>
          <w:szCs w:val="24"/>
        </w:rPr>
        <w:t>.2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179FFAEE" w14:textId="011137F4"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.8.</w:t>
      </w:r>
      <w:r w:rsidR="00290395" w:rsidRPr="00F37AE4">
        <w:rPr>
          <w:rFonts w:ascii="Arial Narrow" w:hAnsi="Arial Narrow" w:cs="Arial"/>
          <w:bCs/>
          <w:color w:val="0D0D0D" w:themeColor="text1" w:themeTint="F2"/>
          <w:sz w:val="24"/>
          <w:szCs w:val="24"/>
        </w:rPr>
        <w:t xml:space="preserve"> 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14:paraId="6F6A2B5D" w14:textId="4DC7CF60" w:rsidR="00290395" w:rsidRPr="00F37AE4" w:rsidRDefault="009A7D2C" w:rsidP="004B64FC">
      <w:pPr>
        <w:pStyle w:val="PargrafodaLista"/>
        <w:widowControl w:val="0"/>
        <w:autoSpaceDE w:val="0"/>
        <w:autoSpaceDN w:val="0"/>
        <w:spacing w:after="120" w:line="240" w:lineRule="auto"/>
        <w:ind w:left="0"/>
        <w:contextualSpacing w:val="0"/>
        <w:jc w:val="both"/>
        <w:rPr>
          <w:rFonts w:ascii="Arial Narrow" w:hAnsi="Arial Narrow" w:cs="Arial"/>
          <w:bCs/>
          <w:color w:val="0D0D0D" w:themeColor="text1" w:themeTint="F2"/>
          <w:sz w:val="24"/>
          <w:szCs w:val="24"/>
        </w:rPr>
      </w:pPr>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.9.</w:t>
      </w:r>
      <w:r w:rsidR="00290395" w:rsidRPr="00F37AE4">
        <w:rPr>
          <w:rFonts w:ascii="Arial Narrow" w:hAnsi="Arial Narrow" w:cs="Arial"/>
          <w:bCs/>
          <w:color w:val="0D0D0D" w:themeColor="text1" w:themeTint="F2"/>
          <w:sz w:val="24"/>
          <w:szCs w:val="24"/>
        </w:rPr>
        <w:t xml:space="preserve"> A penalidade de multa pode ser aplicada cumulativamente com as demais sanções.</w:t>
      </w:r>
    </w:p>
    <w:p w14:paraId="570E83BF" w14:textId="3B1E7B74" w:rsidR="00290395" w:rsidRPr="00F37AE4" w:rsidRDefault="009A7D2C" w:rsidP="004B64FC">
      <w:pPr>
        <w:spacing w:after="120" w:line="240" w:lineRule="auto"/>
        <w:jc w:val="both"/>
        <w:rPr>
          <w:rFonts w:ascii="Arial Narrow" w:hAnsi="Arial Narrow" w:cs="Arial"/>
          <w:bCs/>
          <w:color w:val="0D0D0D" w:themeColor="text1" w:themeTint="F2"/>
          <w:sz w:val="24"/>
          <w:szCs w:val="24"/>
        </w:rPr>
      </w:pPr>
      <w:r w:rsidRPr="00F37AE4">
        <w:rPr>
          <w:rFonts w:ascii="Arial Narrow" w:hAnsi="Arial Narrow" w:cs="Arial"/>
          <w:color w:val="0D0D0D" w:themeColor="text1" w:themeTint="F2"/>
          <w:sz w:val="24"/>
          <w:szCs w:val="24"/>
        </w:rPr>
        <w:t>1</w:t>
      </w:r>
      <w:r w:rsidR="00E04141">
        <w:rPr>
          <w:rFonts w:ascii="Arial Narrow" w:hAnsi="Arial Narrow" w:cs="Arial"/>
          <w:color w:val="0D0D0D" w:themeColor="text1" w:themeTint="F2"/>
          <w:sz w:val="24"/>
          <w:szCs w:val="24"/>
        </w:rPr>
        <w:t>4</w:t>
      </w:r>
      <w:r w:rsidR="00290395" w:rsidRPr="00F37AE4">
        <w:rPr>
          <w:rFonts w:ascii="Arial Narrow" w:hAnsi="Arial Narrow" w:cs="Arial"/>
          <w:color w:val="0D0D0D" w:themeColor="text1" w:themeTint="F2"/>
          <w:sz w:val="24"/>
          <w:szCs w:val="24"/>
        </w:rPr>
        <w:t>.10.</w:t>
      </w:r>
      <w:r w:rsidR="00290395" w:rsidRPr="00F37AE4">
        <w:rPr>
          <w:rFonts w:ascii="Arial Narrow" w:hAnsi="Arial Narrow" w:cs="Arial"/>
          <w:bCs/>
          <w:color w:val="0D0D0D" w:themeColor="text1" w:themeTint="F2"/>
          <w:sz w:val="24"/>
          <w:szCs w:val="24"/>
        </w:rPr>
        <w:t xml:space="preserve"> A aplicação de qualquer das penalidades previstas realizar-se-á em processo administrativo que assegurará o contraditório e a ampla defesa ao fornecedor/adjudicatário, observando-se os demais procedimentos previstos na Lei nº 14.133/2021.</w:t>
      </w:r>
    </w:p>
    <w:p w14:paraId="62E1250E" w14:textId="77777777" w:rsidR="00467F90" w:rsidRPr="00F37AE4" w:rsidRDefault="00467F90" w:rsidP="004B64FC">
      <w:pPr>
        <w:spacing w:after="120" w:line="240" w:lineRule="auto"/>
        <w:jc w:val="both"/>
        <w:rPr>
          <w:rFonts w:ascii="Arial Narrow" w:hAnsi="Arial Narrow" w:cstheme="minorHAnsi"/>
          <w:sz w:val="24"/>
          <w:szCs w:val="24"/>
        </w:rPr>
      </w:pPr>
    </w:p>
    <w:p w14:paraId="72576EC9" w14:textId="77777777" w:rsidR="00290395" w:rsidRPr="00F37AE4" w:rsidRDefault="00290395" w:rsidP="00E04141">
      <w:pPr>
        <w:pStyle w:val="Ttulo1"/>
        <w:numPr>
          <w:ilvl w:val="0"/>
          <w:numId w:val="32"/>
        </w:numPr>
        <w:pBdr>
          <w:top w:val="single" w:sz="4" w:space="1" w:color="auto"/>
          <w:left w:val="single" w:sz="4" w:space="4" w:color="auto"/>
          <w:bottom w:val="single" w:sz="4" w:space="1" w:color="auto"/>
          <w:right w:val="single" w:sz="4" w:space="4" w:color="auto"/>
        </w:pBdr>
        <w:spacing w:before="0" w:after="120" w:line="240" w:lineRule="auto"/>
        <w:ind w:left="0" w:firstLine="0"/>
        <w:jc w:val="center"/>
        <w:rPr>
          <w:rFonts w:ascii="Arial Narrow" w:hAnsi="Arial Narrow" w:cstheme="minorHAnsi"/>
          <w:b/>
          <w:bCs/>
          <w:color w:val="auto"/>
          <w:sz w:val="24"/>
          <w:szCs w:val="24"/>
        </w:rPr>
      </w:pPr>
      <w:bookmarkStart w:id="32" w:name="art131"/>
      <w:bookmarkStart w:id="33" w:name="art132"/>
      <w:bookmarkStart w:id="34" w:name="_Toc126007494"/>
      <w:bookmarkEnd w:id="32"/>
      <w:bookmarkEnd w:id="33"/>
      <w:r w:rsidRPr="00F37AE4">
        <w:rPr>
          <w:rFonts w:ascii="Arial Narrow" w:hAnsi="Arial Narrow" w:cstheme="minorHAnsi"/>
          <w:b/>
          <w:bCs/>
          <w:color w:val="auto"/>
          <w:sz w:val="24"/>
          <w:szCs w:val="24"/>
        </w:rPr>
        <w:t>DAS DISPOSIÇÕES GERAIS</w:t>
      </w:r>
      <w:bookmarkEnd w:id="34"/>
    </w:p>
    <w:p w14:paraId="1F421A05" w14:textId="77777777" w:rsidR="00290395" w:rsidRPr="00F37AE4" w:rsidRDefault="00290395" w:rsidP="00E04141">
      <w:pPr>
        <w:pStyle w:val="PargrafodaLista"/>
        <w:numPr>
          <w:ilvl w:val="1"/>
          <w:numId w:val="32"/>
        </w:numPr>
        <w:spacing w:after="120" w:line="240" w:lineRule="auto"/>
        <w:ind w:left="0" w:firstLine="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Todas as referências de tempo no Edital, no aviso e durante a sessão pública observarão o horário </w:t>
      </w:r>
      <w:r w:rsidR="003275DE" w:rsidRPr="00F37AE4">
        <w:rPr>
          <w:rFonts w:ascii="Arial Narrow" w:hAnsi="Arial Narrow" w:cstheme="minorHAnsi"/>
          <w:sz w:val="24"/>
          <w:szCs w:val="24"/>
        </w:rPr>
        <w:t>local</w:t>
      </w:r>
      <w:r w:rsidR="009A7D2C" w:rsidRPr="00F37AE4">
        <w:rPr>
          <w:rFonts w:ascii="Arial Narrow" w:hAnsi="Arial Narrow" w:cstheme="minorHAnsi"/>
          <w:b/>
          <w:bCs/>
          <w:sz w:val="24"/>
          <w:szCs w:val="24"/>
        </w:rPr>
        <w:t>.</w:t>
      </w:r>
    </w:p>
    <w:p w14:paraId="45ECF52D" w14:textId="4B178DE2" w:rsidR="00290395" w:rsidRPr="006741AF" w:rsidRDefault="006741AF" w:rsidP="006741AF">
      <w:pPr>
        <w:spacing w:after="120" w:line="240" w:lineRule="auto"/>
        <w:jc w:val="both"/>
        <w:rPr>
          <w:rFonts w:ascii="Arial Narrow" w:hAnsi="Arial Narrow" w:cstheme="minorHAnsi"/>
          <w:sz w:val="24"/>
          <w:szCs w:val="24"/>
        </w:rPr>
      </w:pPr>
      <w:r>
        <w:rPr>
          <w:rFonts w:ascii="Arial Narrow" w:hAnsi="Arial Narrow" w:cstheme="minorHAnsi"/>
          <w:sz w:val="24"/>
          <w:szCs w:val="24"/>
        </w:rPr>
        <w:t xml:space="preserve">15.2. </w:t>
      </w:r>
      <w:r w:rsidR="009A7D2C" w:rsidRPr="006741AF">
        <w:rPr>
          <w:rFonts w:ascii="Arial Narrow" w:hAnsi="Arial Narrow" w:cstheme="minorHAnsi"/>
          <w:sz w:val="24"/>
          <w:szCs w:val="24"/>
        </w:rPr>
        <w:t xml:space="preserve">Será </w:t>
      </w:r>
      <w:r w:rsidR="00290395" w:rsidRPr="006741AF">
        <w:rPr>
          <w:rFonts w:ascii="Arial Narrow" w:hAnsi="Arial Narrow" w:cstheme="minorHAnsi"/>
          <w:sz w:val="24"/>
          <w:szCs w:val="24"/>
        </w:rPr>
        <w:t>divulgada ata da sessão pública no s</w:t>
      </w:r>
      <w:r w:rsidR="00EF0FC6" w:rsidRPr="006741AF">
        <w:rPr>
          <w:rFonts w:ascii="Arial Narrow" w:hAnsi="Arial Narrow" w:cstheme="minorHAnsi"/>
          <w:sz w:val="24"/>
          <w:szCs w:val="24"/>
        </w:rPr>
        <w:t xml:space="preserve">ítio </w:t>
      </w:r>
      <w:r w:rsidR="000F1A1F" w:rsidRPr="006741AF">
        <w:rPr>
          <w:rFonts w:ascii="Arial Narrow" w:hAnsi="Arial Narrow" w:cstheme="minorHAnsi"/>
          <w:sz w:val="24"/>
          <w:szCs w:val="24"/>
        </w:rPr>
        <w:t>eletrônico oficial.</w:t>
      </w:r>
    </w:p>
    <w:p w14:paraId="2E86A481" w14:textId="3639B835" w:rsidR="00290395" w:rsidRPr="006741AF" w:rsidRDefault="006741AF" w:rsidP="006741AF">
      <w:pPr>
        <w:spacing w:after="120" w:line="240" w:lineRule="auto"/>
        <w:jc w:val="both"/>
        <w:rPr>
          <w:rFonts w:ascii="Arial Narrow" w:hAnsi="Arial Narrow" w:cstheme="minorHAnsi"/>
          <w:sz w:val="24"/>
          <w:szCs w:val="24"/>
        </w:rPr>
      </w:pPr>
      <w:r>
        <w:rPr>
          <w:rFonts w:ascii="Arial Narrow" w:hAnsi="Arial Narrow" w:cstheme="minorHAnsi"/>
          <w:sz w:val="24"/>
          <w:szCs w:val="24"/>
        </w:rPr>
        <w:t xml:space="preserve">15.3. </w:t>
      </w:r>
      <w:r w:rsidR="00290395" w:rsidRPr="006741AF">
        <w:rPr>
          <w:rFonts w:ascii="Arial Narrow" w:hAnsi="Arial Narrow" w:cstheme="minorHAnsi"/>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61A494" w14:textId="070EB255" w:rsidR="00EF0FC6" w:rsidRPr="006741AF" w:rsidRDefault="006741AF" w:rsidP="006741AF">
      <w:pPr>
        <w:spacing w:after="120" w:line="240" w:lineRule="auto"/>
        <w:jc w:val="both"/>
        <w:rPr>
          <w:rFonts w:ascii="Arial Narrow" w:hAnsi="Arial Narrow" w:cstheme="minorHAnsi"/>
          <w:sz w:val="24"/>
          <w:szCs w:val="24"/>
        </w:rPr>
      </w:pPr>
      <w:r>
        <w:rPr>
          <w:rFonts w:ascii="Arial Narrow" w:hAnsi="Arial Narrow" w:cstheme="minorHAnsi"/>
          <w:sz w:val="24"/>
          <w:szCs w:val="24"/>
        </w:rPr>
        <w:t xml:space="preserve">15.4. </w:t>
      </w:r>
      <w:r w:rsidR="009A7D2C" w:rsidRPr="006741AF">
        <w:rPr>
          <w:rFonts w:ascii="Arial Narrow" w:hAnsi="Arial Narrow" w:cstheme="minorHAnsi"/>
          <w:sz w:val="24"/>
          <w:szCs w:val="24"/>
        </w:rPr>
        <w:t xml:space="preserve">A </w:t>
      </w:r>
      <w:r w:rsidR="00EF0FC6" w:rsidRPr="006741AF">
        <w:rPr>
          <w:rFonts w:ascii="Arial Narrow" w:hAnsi="Arial Narrow" w:cstheme="minorHAnsi"/>
          <w:sz w:val="24"/>
          <w:szCs w:val="24"/>
        </w:rPr>
        <w:t>licitante que abandonar o certame, tanto na fase de proposta ou de habilitação, conforme previsto neste instrumento, será desclassificada/inabilitada, conforme o caso, e sujeitar-se-á às sanções previstas neste Edital.</w:t>
      </w:r>
    </w:p>
    <w:p w14:paraId="02F3B90E" w14:textId="23AC5A1C" w:rsidR="00290395" w:rsidRPr="006741AF" w:rsidRDefault="006741AF" w:rsidP="006741AF">
      <w:pPr>
        <w:spacing w:after="120" w:line="240" w:lineRule="auto"/>
        <w:jc w:val="both"/>
        <w:rPr>
          <w:rFonts w:ascii="Arial Narrow" w:hAnsi="Arial Narrow" w:cstheme="minorHAnsi"/>
          <w:sz w:val="24"/>
          <w:szCs w:val="24"/>
        </w:rPr>
      </w:pPr>
      <w:r>
        <w:rPr>
          <w:rFonts w:ascii="Arial Narrow" w:hAnsi="Arial Narrow" w:cstheme="minorHAnsi"/>
          <w:sz w:val="24"/>
          <w:szCs w:val="24"/>
        </w:rPr>
        <w:t xml:space="preserve">15.5. </w:t>
      </w:r>
      <w:r w:rsidR="009A7D2C" w:rsidRPr="006741AF">
        <w:rPr>
          <w:rFonts w:ascii="Arial Narrow" w:hAnsi="Arial Narrow" w:cstheme="minorHAnsi"/>
          <w:sz w:val="24"/>
          <w:szCs w:val="24"/>
        </w:rPr>
        <w:t xml:space="preserve">As normas </w:t>
      </w:r>
      <w:r w:rsidR="00290395" w:rsidRPr="006741AF">
        <w:rPr>
          <w:rFonts w:ascii="Arial Narrow" w:hAnsi="Arial Narrow" w:cstheme="minorHAnsi"/>
          <w:sz w:val="24"/>
          <w:szCs w:val="24"/>
        </w:rPr>
        <w:t xml:space="preserve">disciplinadoras da licitação serão sempre interpretadas em favor da ampliação da disputa entre os interessados, desde que não comprometam o interesse da Administração, o princípio da isonomia, a finalidade e a segurança da contratação. </w:t>
      </w:r>
    </w:p>
    <w:p w14:paraId="5B0F0827" w14:textId="4DC554A3" w:rsidR="00290395" w:rsidRPr="006741AF" w:rsidRDefault="006741AF" w:rsidP="006741AF">
      <w:pPr>
        <w:spacing w:after="120" w:line="240" w:lineRule="auto"/>
        <w:jc w:val="both"/>
        <w:rPr>
          <w:rFonts w:ascii="Arial Narrow" w:hAnsi="Arial Narrow" w:cstheme="minorHAnsi"/>
          <w:sz w:val="24"/>
          <w:szCs w:val="24"/>
        </w:rPr>
      </w:pPr>
      <w:r>
        <w:rPr>
          <w:rFonts w:ascii="Arial Narrow" w:hAnsi="Arial Narrow" w:cstheme="minorHAnsi"/>
          <w:sz w:val="24"/>
          <w:szCs w:val="24"/>
        </w:rPr>
        <w:t xml:space="preserve">15.6. </w:t>
      </w:r>
      <w:r w:rsidR="009A7D2C" w:rsidRPr="006741AF">
        <w:rPr>
          <w:rFonts w:ascii="Arial Narrow" w:hAnsi="Arial Narrow" w:cstheme="minorHAnsi"/>
          <w:sz w:val="24"/>
          <w:szCs w:val="24"/>
        </w:rPr>
        <w:t xml:space="preserve">Os </w:t>
      </w:r>
      <w:r w:rsidR="00290395" w:rsidRPr="006741AF">
        <w:rPr>
          <w:rFonts w:ascii="Arial Narrow" w:hAnsi="Arial Narrow" w:cstheme="minorHAnsi"/>
          <w:sz w:val="24"/>
          <w:szCs w:val="24"/>
        </w:rPr>
        <w:t>licitantes assumem todos os custos de preparação e apresentação de suas propostas e a Administração não será, em nenhum caso, responsável por esses custos, independentemente da condução ou do resultado do processo licitatório.</w:t>
      </w:r>
    </w:p>
    <w:p w14:paraId="6AB8B79B" w14:textId="0613DB1A" w:rsidR="00290395" w:rsidRPr="006741AF" w:rsidRDefault="006741AF" w:rsidP="006741AF">
      <w:pPr>
        <w:spacing w:after="120" w:line="240" w:lineRule="auto"/>
        <w:jc w:val="both"/>
        <w:rPr>
          <w:rFonts w:ascii="Arial Narrow" w:hAnsi="Arial Narrow" w:cstheme="minorHAnsi"/>
          <w:sz w:val="24"/>
          <w:szCs w:val="24"/>
        </w:rPr>
      </w:pPr>
      <w:r>
        <w:rPr>
          <w:rFonts w:ascii="Arial Narrow" w:hAnsi="Arial Narrow" w:cstheme="minorHAnsi"/>
          <w:sz w:val="24"/>
          <w:szCs w:val="24"/>
        </w:rPr>
        <w:lastRenderedPageBreak/>
        <w:t xml:space="preserve">15.7. </w:t>
      </w:r>
      <w:r w:rsidR="009A7D2C" w:rsidRPr="006741AF">
        <w:rPr>
          <w:rFonts w:ascii="Arial Narrow" w:hAnsi="Arial Narrow" w:cstheme="minorHAnsi"/>
          <w:sz w:val="24"/>
          <w:szCs w:val="24"/>
        </w:rPr>
        <w:t>Na contagem d</w:t>
      </w:r>
      <w:r w:rsidR="00290395" w:rsidRPr="006741AF">
        <w:rPr>
          <w:rFonts w:ascii="Arial Narrow" w:hAnsi="Arial Narrow" w:cstheme="minorHAnsi"/>
          <w:sz w:val="24"/>
          <w:szCs w:val="24"/>
        </w:rPr>
        <w:t>os prazos estabelecidos neste Edital e seus Anexos, deverão ser observadas as regras previstas no art. 183 da Lei Federal nº 14.133, de 2021.</w:t>
      </w:r>
    </w:p>
    <w:p w14:paraId="4B689451" w14:textId="43E9B9F5" w:rsidR="00290395" w:rsidRPr="00F37AE4" w:rsidRDefault="006741AF" w:rsidP="006741AF">
      <w:pPr>
        <w:pStyle w:val="PargrafodaLista"/>
        <w:spacing w:after="120" w:line="240" w:lineRule="auto"/>
        <w:ind w:left="0"/>
        <w:contextualSpacing w:val="0"/>
        <w:jc w:val="both"/>
        <w:rPr>
          <w:rFonts w:ascii="Arial Narrow" w:hAnsi="Arial Narrow" w:cstheme="minorHAnsi"/>
          <w:sz w:val="24"/>
          <w:szCs w:val="24"/>
        </w:rPr>
      </w:pPr>
      <w:r>
        <w:rPr>
          <w:rFonts w:ascii="Arial Narrow" w:hAnsi="Arial Narrow" w:cstheme="minorHAnsi"/>
          <w:sz w:val="24"/>
          <w:szCs w:val="24"/>
        </w:rPr>
        <w:t xml:space="preserve">15.8. </w:t>
      </w:r>
      <w:r w:rsidR="00400A50" w:rsidRPr="00F37AE4">
        <w:rPr>
          <w:rFonts w:ascii="Arial Narrow" w:hAnsi="Arial Narrow" w:cstheme="minorHAnsi"/>
          <w:sz w:val="24"/>
          <w:szCs w:val="24"/>
        </w:rPr>
        <w:t xml:space="preserve">O </w:t>
      </w:r>
      <w:r w:rsidR="00290395" w:rsidRPr="00F37AE4">
        <w:rPr>
          <w:rFonts w:ascii="Arial Narrow" w:hAnsi="Arial Narrow" w:cstheme="minorHAnsi"/>
          <w:sz w:val="24"/>
          <w:szCs w:val="24"/>
        </w:rPr>
        <w:t>desatendimento de exigências formais não essenciais não importará o afastamento do licitante, desde que seja possível o aproveitamento do ato, observados os princípios da isonomia e do interesse público.</w:t>
      </w:r>
    </w:p>
    <w:p w14:paraId="060ECD8F" w14:textId="0C5456A4" w:rsidR="00290395" w:rsidRPr="006741AF" w:rsidRDefault="006741AF" w:rsidP="006741AF">
      <w:pPr>
        <w:spacing w:after="120" w:line="240" w:lineRule="auto"/>
        <w:jc w:val="both"/>
        <w:rPr>
          <w:rFonts w:ascii="Arial Narrow" w:hAnsi="Arial Narrow" w:cstheme="minorHAnsi"/>
          <w:sz w:val="24"/>
          <w:szCs w:val="24"/>
        </w:rPr>
      </w:pPr>
      <w:r>
        <w:rPr>
          <w:rFonts w:ascii="Arial Narrow" w:hAnsi="Arial Narrow" w:cstheme="minorHAnsi"/>
          <w:sz w:val="24"/>
          <w:szCs w:val="24"/>
        </w:rPr>
        <w:t xml:space="preserve">15.9. </w:t>
      </w:r>
      <w:r w:rsidR="00400A50" w:rsidRPr="006741AF">
        <w:rPr>
          <w:rFonts w:ascii="Arial Narrow" w:hAnsi="Arial Narrow" w:cstheme="minorHAnsi"/>
          <w:sz w:val="24"/>
          <w:szCs w:val="24"/>
        </w:rPr>
        <w:t xml:space="preserve">Em </w:t>
      </w:r>
      <w:r w:rsidR="00290395" w:rsidRPr="006741AF">
        <w:rPr>
          <w:rFonts w:ascii="Arial Narrow" w:hAnsi="Arial Narrow" w:cstheme="minorHAnsi"/>
          <w:sz w:val="24"/>
          <w:szCs w:val="24"/>
        </w:rPr>
        <w:t>caso de divergência entre disposições deste Edital e de seus anexos ou demais peças que compõem o processo, prevalecerá as deste Edital.</w:t>
      </w:r>
    </w:p>
    <w:p w14:paraId="00F08A2B" w14:textId="7F8367F7" w:rsidR="00290395" w:rsidRPr="006741AF" w:rsidRDefault="006741AF" w:rsidP="006741AF">
      <w:pPr>
        <w:spacing w:after="120" w:line="240" w:lineRule="auto"/>
        <w:jc w:val="both"/>
        <w:rPr>
          <w:rFonts w:ascii="Arial Narrow" w:hAnsi="Arial Narrow" w:cstheme="minorHAnsi"/>
          <w:sz w:val="24"/>
          <w:szCs w:val="24"/>
        </w:rPr>
      </w:pPr>
      <w:r>
        <w:rPr>
          <w:rFonts w:ascii="Arial Narrow" w:hAnsi="Arial Narrow" w:cstheme="minorHAnsi"/>
          <w:sz w:val="24"/>
          <w:szCs w:val="24"/>
        </w:rPr>
        <w:t xml:space="preserve">15.10. </w:t>
      </w:r>
      <w:r w:rsidR="00400A50" w:rsidRPr="006741AF">
        <w:rPr>
          <w:rFonts w:ascii="Arial Narrow" w:hAnsi="Arial Narrow" w:cstheme="minorHAnsi"/>
          <w:sz w:val="24"/>
          <w:szCs w:val="24"/>
        </w:rPr>
        <w:t xml:space="preserve">O </w:t>
      </w:r>
      <w:r w:rsidR="00290395" w:rsidRPr="006741AF">
        <w:rPr>
          <w:rFonts w:ascii="Arial Narrow" w:hAnsi="Arial Narrow" w:cstheme="minorHAnsi"/>
          <w:sz w:val="24"/>
          <w:szCs w:val="24"/>
        </w:rPr>
        <w:t xml:space="preserve">Edital e seus anexos estão disponíveis, na íntegra, </w:t>
      </w:r>
      <w:r w:rsidR="00400A50" w:rsidRPr="006741AF">
        <w:rPr>
          <w:rFonts w:ascii="Arial Narrow" w:hAnsi="Arial Narrow" w:cstheme="minorHAnsi"/>
          <w:sz w:val="24"/>
          <w:szCs w:val="24"/>
        </w:rPr>
        <w:t>no sítio eletrônico oficial do</w:t>
      </w:r>
      <w:r w:rsidR="000849D9">
        <w:rPr>
          <w:rFonts w:ascii="Arial Narrow" w:hAnsi="Arial Narrow" w:cstheme="minorHAnsi"/>
          <w:sz w:val="24"/>
          <w:szCs w:val="24"/>
        </w:rPr>
        <w:t xml:space="preserve"> </w:t>
      </w:r>
      <w:hyperlink r:id="rId33" w:history="1">
        <w:r w:rsidR="000849D9" w:rsidRPr="003715A0">
          <w:rPr>
            <w:rStyle w:val="Hyperlink"/>
            <w:rFonts w:ascii="Arial Narrow" w:hAnsi="Arial Narrow" w:cstheme="minorHAnsi"/>
            <w:sz w:val="24"/>
            <w:szCs w:val="24"/>
          </w:rPr>
          <w:t>https://www.saosebastiaodavargemalegre.mg.leg.br/</w:t>
        </w:r>
      </w:hyperlink>
      <w:r w:rsidR="000849D9">
        <w:rPr>
          <w:rFonts w:ascii="Arial Narrow" w:hAnsi="Arial Narrow" w:cstheme="minorHAnsi"/>
          <w:sz w:val="24"/>
          <w:szCs w:val="24"/>
        </w:rPr>
        <w:t>.</w:t>
      </w:r>
    </w:p>
    <w:p w14:paraId="26F15556" w14:textId="77777777" w:rsidR="00121CEE" w:rsidRPr="00F37AE4" w:rsidRDefault="00121CEE" w:rsidP="004B64FC">
      <w:pPr>
        <w:spacing w:after="120" w:line="240" w:lineRule="auto"/>
        <w:jc w:val="both"/>
        <w:rPr>
          <w:rFonts w:ascii="Arial Narrow" w:hAnsi="Arial Narrow" w:cstheme="minorHAnsi"/>
          <w:sz w:val="24"/>
          <w:szCs w:val="24"/>
        </w:rPr>
      </w:pPr>
    </w:p>
    <w:p w14:paraId="13638330" w14:textId="77777777" w:rsidR="00290395" w:rsidRPr="00F37AE4" w:rsidRDefault="00290395" w:rsidP="00E04141">
      <w:pPr>
        <w:pStyle w:val="Ttulo1"/>
        <w:numPr>
          <w:ilvl w:val="0"/>
          <w:numId w:val="32"/>
        </w:numPr>
        <w:pBdr>
          <w:top w:val="single" w:sz="4" w:space="1" w:color="auto"/>
          <w:left w:val="single" w:sz="4" w:space="0" w:color="auto"/>
          <w:bottom w:val="single" w:sz="4" w:space="1" w:color="auto"/>
          <w:right w:val="single" w:sz="4" w:space="4" w:color="auto"/>
        </w:pBdr>
        <w:spacing w:before="0" w:after="120" w:line="240" w:lineRule="auto"/>
        <w:ind w:left="0" w:firstLine="0"/>
        <w:jc w:val="center"/>
        <w:rPr>
          <w:rFonts w:ascii="Arial Narrow" w:hAnsi="Arial Narrow" w:cstheme="minorHAnsi"/>
          <w:b/>
          <w:bCs/>
          <w:color w:val="auto"/>
          <w:sz w:val="24"/>
          <w:szCs w:val="24"/>
        </w:rPr>
      </w:pPr>
      <w:bookmarkStart w:id="35" w:name="_Toc126007495"/>
      <w:r w:rsidRPr="00F37AE4">
        <w:rPr>
          <w:rFonts w:ascii="Arial Narrow" w:hAnsi="Arial Narrow" w:cstheme="minorHAnsi"/>
          <w:b/>
          <w:bCs/>
          <w:color w:val="auto"/>
          <w:sz w:val="24"/>
          <w:szCs w:val="24"/>
        </w:rPr>
        <w:t>DO FORO</w:t>
      </w:r>
      <w:bookmarkEnd w:id="35"/>
    </w:p>
    <w:p w14:paraId="6BAC773A" w14:textId="45416BFB" w:rsidR="00290395" w:rsidRPr="00F37AE4" w:rsidRDefault="001813C5" w:rsidP="004B64FC">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t>1</w:t>
      </w:r>
      <w:r w:rsidR="00300423">
        <w:rPr>
          <w:rFonts w:ascii="Arial Narrow" w:hAnsi="Arial Narrow" w:cstheme="minorHAnsi"/>
          <w:sz w:val="24"/>
          <w:szCs w:val="24"/>
        </w:rPr>
        <w:t>6</w:t>
      </w:r>
      <w:r w:rsidR="00290395" w:rsidRPr="00F37AE4">
        <w:rPr>
          <w:rFonts w:ascii="Arial Narrow" w:hAnsi="Arial Narrow" w:cstheme="minorHAnsi"/>
          <w:sz w:val="24"/>
          <w:szCs w:val="24"/>
        </w:rPr>
        <w:t xml:space="preserve">.1. Fica eleito, para dirimir as questões divergentes oriundas do presente Edital e seus anexos, que não forem resolvidas na esfera administrativa, o foro </w:t>
      </w:r>
      <w:r w:rsidR="00290395" w:rsidRPr="000849D9">
        <w:rPr>
          <w:rFonts w:ascii="Arial Narrow" w:hAnsi="Arial Narrow" w:cstheme="minorHAnsi"/>
          <w:sz w:val="24"/>
          <w:szCs w:val="24"/>
        </w:rPr>
        <w:t xml:space="preserve">da </w:t>
      </w:r>
      <w:r w:rsidR="003A17E0" w:rsidRPr="000849D9">
        <w:rPr>
          <w:rFonts w:ascii="Arial Narrow" w:hAnsi="Arial Narrow" w:cstheme="minorHAnsi"/>
          <w:sz w:val="24"/>
          <w:szCs w:val="24"/>
        </w:rPr>
        <w:t>c</w:t>
      </w:r>
      <w:r w:rsidR="00290395" w:rsidRPr="000849D9">
        <w:rPr>
          <w:rFonts w:ascii="Arial Narrow" w:hAnsi="Arial Narrow" w:cstheme="minorHAnsi"/>
          <w:sz w:val="24"/>
          <w:szCs w:val="24"/>
        </w:rPr>
        <w:t>omarca de</w:t>
      </w:r>
      <w:r w:rsidR="00FF1899" w:rsidRPr="000849D9">
        <w:rPr>
          <w:rFonts w:ascii="Arial Narrow" w:hAnsi="Arial Narrow" w:cstheme="minorHAnsi"/>
          <w:sz w:val="24"/>
          <w:szCs w:val="24"/>
        </w:rPr>
        <w:t xml:space="preserve"> </w:t>
      </w:r>
      <w:r w:rsidR="003A17E0" w:rsidRPr="000849D9">
        <w:rPr>
          <w:rFonts w:ascii="Arial Narrow" w:hAnsi="Arial Narrow" w:cstheme="minorHAnsi"/>
          <w:sz w:val="24"/>
          <w:szCs w:val="24"/>
        </w:rPr>
        <w:t>Miraí/</w:t>
      </w:r>
      <w:r w:rsidR="00FF1899" w:rsidRPr="000849D9">
        <w:rPr>
          <w:rFonts w:ascii="Arial Narrow" w:hAnsi="Arial Narrow" w:cstheme="minorHAnsi"/>
          <w:sz w:val="24"/>
          <w:szCs w:val="24"/>
        </w:rPr>
        <w:t xml:space="preserve">MG, </w:t>
      </w:r>
      <w:r w:rsidR="00290395" w:rsidRPr="000849D9">
        <w:rPr>
          <w:rFonts w:ascii="Arial Narrow" w:hAnsi="Arial Narrow" w:cstheme="minorHAnsi"/>
          <w:sz w:val="24"/>
          <w:szCs w:val="24"/>
        </w:rPr>
        <w:t>renunciando</w:t>
      </w:r>
      <w:r w:rsidR="00290395" w:rsidRPr="00F37AE4">
        <w:rPr>
          <w:rFonts w:ascii="Arial Narrow" w:hAnsi="Arial Narrow" w:cstheme="minorHAnsi"/>
          <w:sz w:val="24"/>
          <w:szCs w:val="24"/>
        </w:rPr>
        <w:t>-se a qualquer outro, por mais privilegiado que seja.</w:t>
      </w:r>
    </w:p>
    <w:p w14:paraId="5266E9C3" w14:textId="4FB22339" w:rsidR="00290395" w:rsidRPr="000849D9" w:rsidRDefault="001813C5" w:rsidP="004B64FC">
      <w:pPr>
        <w:spacing w:after="120" w:line="240" w:lineRule="auto"/>
        <w:jc w:val="both"/>
        <w:rPr>
          <w:rFonts w:ascii="Arial Narrow" w:hAnsi="Arial Narrow" w:cstheme="minorHAnsi"/>
          <w:b/>
          <w:sz w:val="24"/>
          <w:szCs w:val="24"/>
        </w:rPr>
      </w:pPr>
      <w:r w:rsidRPr="00F37AE4">
        <w:rPr>
          <w:rFonts w:ascii="Arial Narrow" w:hAnsi="Arial Narrow" w:cstheme="minorHAnsi"/>
          <w:bCs/>
          <w:sz w:val="24"/>
          <w:szCs w:val="24"/>
        </w:rPr>
        <w:t>1</w:t>
      </w:r>
      <w:r w:rsidR="00300423">
        <w:rPr>
          <w:rFonts w:ascii="Arial Narrow" w:hAnsi="Arial Narrow" w:cstheme="minorHAnsi"/>
          <w:bCs/>
          <w:sz w:val="24"/>
          <w:szCs w:val="24"/>
        </w:rPr>
        <w:t>6</w:t>
      </w:r>
      <w:r w:rsidRPr="00F37AE4">
        <w:rPr>
          <w:rFonts w:ascii="Arial Narrow" w:hAnsi="Arial Narrow" w:cstheme="minorHAnsi"/>
          <w:bCs/>
          <w:sz w:val="24"/>
          <w:szCs w:val="24"/>
        </w:rPr>
        <w:t>.2.</w:t>
      </w:r>
      <w:r w:rsidRPr="00F37AE4">
        <w:rPr>
          <w:rFonts w:ascii="Arial Narrow" w:hAnsi="Arial Narrow" w:cstheme="minorHAnsi"/>
          <w:b/>
          <w:sz w:val="24"/>
          <w:szCs w:val="24"/>
        </w:rPr>
        <w:t xml:space="preserve"> </w:t>
      </w:r>
      <w:r w:rsidR="00290395" w:rsidRPr="00F37AE4">
        <w:rPr>
          <w:rFonts w:ascii="Arial Narrow" w:hAnsi="Arial Narrow" w:cstheme="minorHAnsi"/>
          <w:b/>
          <w:sz w:val="24"/>
          <w:szCs w:val="24"/>
        </w:rPr>
        <w:t xml:space="preserve">Integram este </w:t>
      </w:r>
      <w:r w:rsidR="00290395" w:rsidRPr="000849D9">
        <w:rPr>
          <w:rFonts w:ascii="Arial Narrow" w:hAnsi="Arial Narrow" w:cstheme="minorHAnsi"/>
          <w:b/>
          <w:sz w:val="24"/>
          <w:szCs w:val="24"/>
        </w:rPr>
        <w:t>Edital, para todos os fins e efeitos, os seguintes anexos:</w:t>
      </w:r>
    </w:p>
    <w:p w14:paraId="5122BF78" w14:textId="77777777" w:rsidR="00290395" w:rsidRPr="00F37AE4" w:rsidRDefault="00290395" w:rsidP="004B64FC">
      <w:pPr>
        <w:pStyle w:val="PargrafodaLista"/>
        <w:spacing w:after="120" w:line="240" w:lineRule="auto"/>
        <w:ind w:left="0"/>
        <w:contextualSpacing w:val="0"/>
        <w:jc w:val="both"/>
        <w:rPr>
          <w:rFonts w:ascii="Arial Narrow" w:hAnsi="Arial Narrow" w:cstheme="minorHAnsi"/>
          <w:iCs/>
          <w:color w:val="FF0000"/>
          <w:sz w:val="24"/>
          <w:szCs w:val="24"/>
        </w:rPr>
      </w:pPr>
      <w:r w:rsidRPr="000849D9">
        <w:rPr>
          <w:rFonts w:ascii="Arial Narrow" w:hAnsi="Arial Narrow" w:cstheme="minorHAnsi"/>
          <w:sz w:val="24"/>
          <w:szCs w:val="24"/>
        </w:rPr>
        <w:t>ANEXO I - Termo de Referência</w:t>
      </w:r>
      <w:r w:rsidR="00474902" w:rsidRPr="000849D9">
        <w:rPr>
          <w:rFonts w:ascii="Arial Narrow" w:hAnsi="Arial Narrow" w:cstheme="minorHAnsi"/>
          <w:sz w:val="24"/>
          <w:szCs w:val="24"/>
        </w:rPr>
        <w:t xml:space="preserve"> – </w:t>
      </w:r>
      <w:r w:rsidRPr="000849D9">
        <w:rPr>
          <w:rFonts w:ascii="Arial Narrow" w:hAnsi="Arial Narrow" w:cstheme="minorHAnsi"/>
          <w:sz w:val="24"/>
          <w:szCs w:val="24"/>
        </w:rPr>
        <w:t xml:space="preserve">Apêndice </w:t>
      </w:r>
      <w:r w:rsidR="00474902" w:rsidRPr="000849D9">
        <w:rPr>
          <w:rFonts w:ascii="Arial Narrow" w:hAnsi="Arial Narrow" w:cstheme="minorHAnsi"/>
          <w:sz w:val="24"/>
          <w:szCs w:val="24"/>
        </w:rPr>
        <w:t>-</w:t>
      </w:r>
      <w:r w:rsidRPr="000849D9">
        <w:rPr>
          <w:rFonts w:ascii="Arial Narrow" w:hAnsi="Arial Narrow" w:cstheme="minorHAnsi"/>
          <w:sz w:val="24"/>
          <w:szCs w:val="24"/>
        </w:rPr>
        <w:t xml:space="preserve"> Estudo Técnico Preliminar;</w:t>
      </w:r>
    </w:p>
    <w:p w14:paraId="3D18526F" w14:textId="77777777" w:rsidR="00290395" w:rsidRPr="00F37AE4" w:rsidRDefault="00474902" w:rsidP="004B64FC">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t>ANEXO II -</w:t>
      </w:r>
      <w:r w:rsidR="00290395" w:rsidRPr="00F37AE4">
        <w:rPr>
          <w:rFonts w:ascii="Arial Narrow" w:hAnsi="Arial Narrow" w:cstheme="minorHAnsi"/>
          <w:sz w:val="24"/>
          <w:szCs w:val="24"/>
        </w:rPr>
        <w:t xml:space="preserve"> Modelo Proposta de Preços</w:t>
      </w:r>
    </w:p>
    <w:p w14:paraId="691F3F1E" w14:textId="03914CAC" w:rsidR="00C73BDE" w:rsidRPr="00F37AE4" w:rsidRDefault="00C73BDE" w:rsidP="004B64FC">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ANEXO III - Minuta </w:t>
      </w:r>
      <w:r w:rsidR="009D49A6">
        <w:rPr>
          <w:rFonts w:ascii="Arial Narrow" w:hAnsi="Arial Narrow" w:cstheme="minorHAnsi"/>
          <w:sz w:val="24"/>
          <w:szCs w:val="24"/>
        </w:rPr>
        <w:t>do Contrato</w:t>
      </w:r>
      <w:r w:rsidRPr="00F37AE4">
        <w:rPr>
          <w:rFonts w:ascii="Arial Narrow" w:hAnsi="Arial Narrow" w:cstheme="minorHAnsi"/>
          <w:sz w:val="24"/>
          <w:szCs w:val="24"/>
        </w:rPr>
        <w:t>;</w:t>
      </w:r>
    </w:p>
    <w:p w14:paraId="6EC55715" w14:textId="77777777" w:rsidR="00C73BDE" w:rsidRPr="00F37AE4" w:rsidRDefault="00C73BDE" w:rsidP="004B64FC">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t xml:space="preserve">ANEXO </w:t>
      </w:r>
      <w:r w:rsidR="006074D5" w:rsidRPr="00F37AE4">
        <w:rPr>
          <w:rFonts w:ascii="Arial Narrow" w:hAnsi="Arial Narrow" w:cstheme="minorHAnsi"/>
          <w:sz w:val="24"/>
          <w:szCs w:val="24"/>
        </w:rPr>
        <w:t xml:space="preserve">IV </w:t>
      </w:r>
      <w:r w:rsidR="00474902" w:rsidRPr="00F37AE4">
        <w:rPr>
          <w:rFonts w:ascii="Arial Narrow" w:hAnsi="Arial Narrow" w:cstheme="minorHAnsi"/>
          <w:sz w:val="24"/>
          <w:szCs w:val="24"/>
        </w:rPr>
        <w:t>-</w:t>
      </w:r>
      <w:r w:rsidRPr="00F37AE4">
        <w:rPr>
          <w:rFonts w:ascii="Arial Narrow" w:hAnsi="Arial Narrow" w:cstheme="minorHAnsi"/>
          <w:sz w:val="24"/>
          <w:szCs w:val="24"/>
        </w:rPr>
        <w:t xml:space="preserve"> Modelo Declaração - Enquadramento ME ou EPP;</w:t>
      </w:r>
    </w:p>
    <w:p w14:paraId="23AAC421" w14:textId="77777777" w:rsidR="00C73BDE" w:rsidRPr="00F37AE4" w:rsidRDefault="00C73BDE" w:rsidP="004B64FC">
      <w:pPr>
        <w:pStyle w:val="PargrafodaLista"/>
        <w:spacing w:after="120" w:line="240" w:lineRule="auto"/>
        <w:ind w:left="0"/>
        <w:contextualSpacing w:val="0"/>
        <w:jc w:val="both"/>
        <w:rPr>
          <w:rFonts w:ascii="Arial Narrow" w:hAnsi="Arial Narrow" w:cstheme="minorHAnsi"/>
          <w:sz w:val="24"/>
          <w:szCs w:val="24"/>
        </w:rPr>
      </w:pPr>
      <w:r w:rsidRPr="00F37AE4">
        <w:rPr>
          <w:rFonts w:ascii="Arial Narrow" w:hAnsi="Arial Narrow" w:cstheme="minorHAnsi"/>
          <w:sz w:val="24"/>
          <w:szCs w:val="24"/>
        </w:rPr>
        <w:t>ANEXO V</w:t>
      </w:r>
      <w:r w:rsidR="00017AD0" w:rsidRPr="00F37AE4">
        <w:rPr>
          <w:rFonts w:ascii="Arial Narrow" w:hAnsi="Arial Narrow" w:cstheme="minorHAnsi"/>
          <w:sz w:val="24"/>
          <w:szCs w:val="24"/>
        </w:rPr>
        <w:t xml:space="preserve"> </w:t>
      </w:r>
      <w:r w:rsidR="006074D5" w:rsidRPr="00F37AE4">
        <w:rPr>
          <w:rFonts w:ascii="Arial Narrow" w:hAnsi="Arial Narrow" w:cstheme="minorHAnsi"/>
          <w:sz w:val="24"/>
          <w:szCs w:val="24"/>
        </w:rPr>
        <w:t>-</w:t>
      </w:r>
      <w:r w:rsidRPr="00F37AE4">
        <w:rPr>
          <w:rFonts w:ascii="Arial Narrow" w:hAnsi="Arial Narrow" w:cstheme="minorHAnsi"/>
          <w:sz w:val="24"/>
          <w:szCs w:val="24"/>
        </w:rPr>
        <w:t xml:space="preserve"> Modelo de Declaração Unificada;</w:t>
      </w:r>
    </w:p>
    <w:p w14:paraId="6932F76F" w14:textId="77777777" w:rsidR="00C73BDE" w:rsidRPr="002A321B" w:rsidRDefault="00C73BDE" w:rsidP="004B64FC">
      <w:pPr>
        <w:spacing w:after="120" w:line="240" w:lineRule="auto"/>
        <w:jc w:val="both"/>
        <w:rPr>
          <w:rFonts w:ascii="Arial Narrow" w:hAnsi="Arial Narrow" w:cstheme="minorHAnsi"/>
          <w:sz w:val="24"/>
          <w:szCs w:val="24"/>
        </w:rPr>
      </w:pPr>
      <w:r w:rsidRPr="00F37AE4">
        <w:rPr>
          <w:rFonts w:ascii="Arial Narrow" w:hAnsi="Arial Narrow" w:cstheme="minorHAnsi"/>
          <w:sz w:val="24"/>
          <w:szCs w:val="24"/>
        </w:rPr>
        <w:t>ANEXO VI</w:t>
      </w:r>
      <w:r w:rsidR="006074D5" w:rsidRPr="00F37AE4">
        <w:rPr>
          <w:rFonts w:ascii="Arial Narrow" w:hAnsi="Arial Narrow" w:cstheme="minorHAnsi"/>
          <w:sz w:val="24"/>
          <w:szCs w:val="24"/>
        </w:rPr>
        <w:t xml:space="preserve"> -</w:t>
      </w:r>
      <w:r w:rsidR="00474902" w:rsidRPr="00F37AE4">
        <w:rPr>
          <w:rFonts w:ascii="Arial Narrow" w:hAnsi="Arial Narrow" w:cstheme="minorHAnsi"/>
          <w:sz w:val="24"/>
          <w:szCs w:val="24"/>
        </w:rPr>
        <w:t xml:space="preserve"> </w:t>
      </w:r>
      <w:r w:rsidRPr="00F37AE4">
        <w:rPr>
          <w:rFonts w:ascii="Arial Narrow" w:hAnsi="Arial Narrow" w:cstheme="minorHAnsi"/>
          <w:sz w:val="24"/>
          <w:szCs w:val="24"/>
        </w:rPr>
        <w:t xml:space="preserve">Modelo de </w:t>
      </w:r>
      <w:r w:rsidRPr="00F37AE4">
        <w:rPr>
          <w:rFonts w:ascii="Arial Narrow" w:hAnsi="Arial Narrow" w:cstheme="minorHAnsi"/>
          <w:bCs/>
          <w:sz w:val="24"/>
          <w:szCs w:val="24"/>
        </w:rPr>
        <w:t xml:space="preserve">Termo </w:t>
      </w:r>
      <w:r w:rsidRPr="002A321B">
        <w:rPr>
          <w:rFonts w:ascii="Arial Narrow" w:hAnsi="Arial Narrow" w:cstheme="minorHAnsi"/>
          <w:bCs/>
          <w:sz w:val="24"/>
          <w:szCs w:val="24"/>
        </w:rPr>
        <w:t>de Nomeação de Preposto</w:t>
      </w:r>
    </w:p>
    <w:p w14:paraId="634B482C" w14:textId="77777777" w:rsidR="00103CBA" w:rsidRPr="002A321B" w:rsidRDefault="00103CBA" w:rsidP="004B64FC">
      <w:pPr>
        <w:spacing w:after="120" w:line="240" w:lineRule="auto"/>
        <w:rPr>
          <w:rFonts w:ascii="Arial Narrow" w:hAnsi="Arial Narrow" w:cstheme="minorHAnsi"/>
          <w:sz w:val="24"/>
          <w:szCs w:val="24"/>
        </w:rPr>
      </w:pPr>
    </w:p>
    <w:p w14:paraId="5A1C9A92" w14:textId="7448E6FD" w:rsidR="004D6097" w:rsidRPr="00E5594F" w:rsidRDefault="003A17E0" w:rsidP="009A25B5">
      <w:pPr>
        <w:spacing w:after="120" w:line="240" w:lineRule="auto"/>
        <w:jc w:val="center"/>
        <w:rPr>
          <w:rFonts w:ascii="Arial Narrow" w:hAnsi="Arial Narrow"/>
          <w:sz w:val="24"/>
          <w:szCs w:val="24"/>
        </w:rPr>
      </w:pPr>
      <w:r w:rsidRPr="00E5594F">
        <w:rPr>
          <w:rFonts w:ascii="Arial Narrow" w:hAnsi="Arial Narrow"/>
          <w:sz w:val="24"/>
          <w:szCs w:val="24"/>
        </w:rPr>
        <w:t xml:space="preserve">São Sebastião da Vargem Alegre – MG, </w:t>
      </w:r>
      <w:r w:rsidR="00E5594F" w:rsidRPr="00E5594F">
        <w:rPr>
          <w:rFonts w:ascii="Arial Narrow" w:hAnsi="Arial Narrow"/>
          <w:sz w:val="24"/>
          <w:szCs w:val="24"/>
        </w:rPr>
        <w:t>08 de outubro</w:t>
      </w:r>
      <w:r w:rsidR="004D6097" w:rsidRPr="00E5594F">
        <w:rPr>
          <w:rFonts w:ascii="Arial Narrow" w:hAnsi="Arial Narrow"/>
          <w:sz w:val="24"/>
          <w:szCs w:val="24"/>
        </w:rPr>
        <w:t xml:space="preserve"> de 2024.</w:t>
      </w:r>
    </w:p>
    <w:p w14:paraId="403AB19E" w14:textId="77777777" w:rsidR="00E5594F" w:rsidRPr="001D5185" w:rsidRDefault="00E5594F" w:rsidP="009A25B5">
      <w:pPr>
        <w:spacing w:after="120" w:line="240" w:lineRule="auto"/>
        <w:jc w:val="center"/>
        <w:rPr>
          <w:rFonts w:ascii="Arial Narrow" w:hAnsi="Arial Narrow"/>
          <w:color w:val="FF0000"/>
          <w:sz w:val="24"/>
          <w:szCs w:val="24"/>
        </w:rPr>
      </w:pPr>
    </w:p>
    <w:p w14:paraId="1662C409" w14:textId="77777777" w:rsidR="004D6097" w:rsidRPr="00F37AE4" w:rsidRDefault="004D6097" w:rsidP="004B64FC">
      <w:pPr>
        <w:pStyle w:val="Corpodetexto"/>
        <w:spacing w:after="120"/>
        <w:rPr>
          <w:rFonts w:ascii="Arial Narrow" w:hAnsi="Arial Narrow"/>
          <w:sz w:val="24"/>
          <w:szCs w:val="24"/>
        </w:rPr>
      </w:pPr>
    </w:p>
    <w:p w14:paraId="66073D72" w14:textId="77777777" w:rsidR="00474902" w:rsidRPr="00F37AE4" w:rsidRDefault="00474902" w:rsidP="000849D9">
      <w:pPr>
        <w:pStyle w:val="Corpodetexto"/>
        <w:jc w:val="center"/>
        <w:rPr>
          <w:rFonts w:ascii="Arial Narrow" w:hAnsi="Arial Narrow"/>
          <w:sz w:val="24"/>
          <w:szCs w:val="24"/>
        </w:rPr>
      </w:pPr>
    </w:p>
    <w:p w14:paraId="6E24110A" w14:textId="73CCD51C" w:rsidR="000849D9" w:rsidRPr="0037520E" w:rsidRDefault="000849D9" w:rsidP="000849D9">
      <w:pPr>
        <w:spacing w:after="0" w:line="240" w:lineRule="auto"/>
        <w:jc w:val="center"/>
        <w:rPr>
          <w:rFonts w:ascii="Arial Narrow" w:hAnsi="Arial Narrow" w:cs="Calibri"/>
          <w:sz w:val="24"/>
          <w:szCs w:val="24"/>
        </w:rPr>
      </w:pPr>
      <w:r w:rsidRPr="0037520E">
        <w:rPr>
          <w:rFonts w:ascii="Arial Narrow" w:hAnsi="Arial Narrow" w:cs="Calibri"/>
          <w:sz w:val="24"/>
          <w:szCs w:val="24"/>
        </w:rPr>
        <w:t>______________________________________</w:t>
      </w:r>
    </w:p>
    <w:p w14:paraId="5921D41A" w14:textId="77777777" w:rsidR="0037520E" w:rsidRPr="0037520E" w:rsidRDefault="0037520E" w:rsidP="0037520E">
      <w:pPr>
        <w:spacing w:after="0" w:line="240" w:lineRule="auto"/>
        <w:jc w:val="center"/>
        <w:rPr>
          <w:rFonts w:ascii="Arial Narrow" w:hAnsi="Arial Narrow" w:cs="Calibri"/>
          <w:sz w:val="24"/>
          <w:szCs w:val="24"/>
        </w:rPr>
      </w:pPr>
      <w:r w:rsidRPr="0037520E">
        <w:rPr>
          <w:rFonts w:ascii="Arial Narrow" w:hAnsi="Arial Narrow" w:cs="Calibri"/>
          <w:sz w:val="24"/>
          <w:szCs w:val="24"/>
        </w:rPr>
        <w:t>José Marcos Martins</w:t>
      </w:r>
    </w:p>
    <w:p w14:paraId="3DD2C189" w14:textId="77777777" w:rsidR="0037520E" w:rsidRDefault="0037520E" w:rsidP="0037520E">
      <w:pPr>
        <w:spacing w:after="0" w:line="240" w:lineRule="auto"/>
        <w:jc w:val="center"/>
        <w:rPr>
          <w:rFonts w:ascii="Arial Narrow" w:hAnsi="Arial Narrow" w:cs="Calibri"/>
          <w:sz w:val="24"/>
          <w:szCs w:val="24"/>
        </w:rPr>
      </w:pPr>
      <w:r w:rsidRPr="0037520E">
        <w:rPr>
          <w:rFonts w:ascii="Arial Narrow" w:hAnsi="Arial Narrow" w:cs="Calibri"/>
          <w:sz w:val="24"/>
          <w:szCs w:val="24"/>
        </w:rPr>
        <w:t xml:space="preserve">Presidente </w:t>
      </w:r>
    </w:p>
    <w:p w14:paraId="1307FF66" w14:textId="4DB601F7" w:rsidR="004D6097" w:rsidRPr="00F37AE4" w:rsidRDefault="0037520E" w:rsidP="0037520E">
      <w:pPr>
        <w:spacing w:after="0" w:line="240" w:lineRule="auto"/>
        <w:jc w:val="center"/>
        <w:rPr>
          <w:rFonts w:ascii="Arial Narrow" w:hAnsi="Arial Narrow" w:cstheme="minorHAnsi"/>
          <w:sz w:val="24"/>
          <w:szCs w:val="24"/>
        </w:rPr>
      </w:pPr>
      <w:r w:rsidRPr="0037520E">
        <w:rPr>
          <w:rFonts w:ascii="Arial Narrow" w:hAnsi="Arial Narrow" w:cs="Calibri"/>
          <w:sz w:val="24"/>
          <w:szCs w:val="24"/>
        </w:rPr>
        <w:t>Câmara</w:t>
      </w:r>
      <w:r>
        <w:rPr>
          <w:rFonts w:ascii="Arial Narrow" w:hAnsi="Arial Narrow" w:cs="Calibri"/>
          <w:sz w:val="24"/>
          <w:szCs w:val="24"/>
        </w:rPr>
        <w:t xml:space="preserve"> Municipal de São Sebastião da Vargem Alegre</w:t>
      </w:r>
    </w:p>
    <w:sectPr w:rsidR="004D6097" w:rsidRPr="00F37AE4" w:rsidSect="007C4CC7">
      <w:headerReference w:type="default" r:id="rId34"/>
      <w:footerReference w:type="default" r:id="rId35"/>
      <w:pgSz w:w="11906" w:h="16838"/>
      <w:pgMar w:top="2410" w:right="707"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D0E79" w14:textId="77777777" w:rsidR="00367DAD" w:rsidRDefault="00367DAD">
      <w:pPr>
        <w:spacing w:after="0" w:line="240" w:lineRule="auto"/>
      </w:pPr>
      <w:r>
        <w:separator/>
      </w:r>
    </w:p>
  </w:endnote>
  <w:endnote w:type="continuationSeparator" w:id="0">
    <w:p w14:paraId="509B4D9B" w14:textId="77777777" w:rsidR="00367DAD" w:rsidRDefault="0036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altName w:val="Cambria"/>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
    <w:altName w:val="Times New Roman"/>
    <w:panose1 w:val="00000000000000000000"/>
    <w:charset w:val="00"/>
    <w:family w:val="roman"/>
    <w:notTrueType/>
    <w:pitch w:val="default"/>
  </w:font>
  <w:font w:name="ArialIta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51768" w14:textId="77777777" w:rsidR="0017779C" w:rsidRDefault="0017779C" w:rsidP="00C71D46">
    <w:pPr>
      <w:pStyle w:val="Rodap"/>
      <w:pBdr>
        <w:top w:val="single" w:sz="4" w:space="1" w:color="auto"/>
      </w:pBdr>
      <w:ind w:left="-284"/>
      <w:jc w:val="center"/>
    </w:pPr>
    <w:r>
      <w:t>Av. Prefeito José Alves Duarte, Centro, Nº 882, São Sebastião da Vargem Alegre - MG – Tel.:(32)3426-7167</w:t>
    </w:r>
  </w:p>
  <w:p w14:paraId="777FE7C6" w14:textId="77777777" w:rsidR="0017779C" w:rsidRDefault="00177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16C32" w14:textId="77777777" w:rsidR="00367DAD" w:rsidRDefault="00367DAD">
      <w:pPr>
        <w:spacing w:after="0" w:line="240" w:lineRule="auto"/>
      </w:pPr>
      <w:r>
        <w:separator/>
      </w:r>
    </w:p>
  </w:footnote>
  <w:footnote w:type="continuationSeparator" w:id="0">
    <w:p w14:paraId="67B64C12" w14:textId="77777777" w:rsidR="00367DAD" w:rsidRDefault="00367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965B2" w14:textId="7C5930D7" w:rsidR="0017779C" w:rsidRDefault="00ED294E">
    <w:pPr>
      <w:pStyle w:val="Cabealho"/>
    </w:pPr>
    <w:r>
      <w:rPr>
        <w:rFonts w:cstheme="minorHAnsi"/>
        <w:noProof/>
        <w:sz w:val="28"/>
        <w:lang w:eastAsia="pt-BR"/>
      </w:rPr>
      <w:t xml:space="preserve">     </w:t>
    </w:r>
    <w:r w:rsidR="0017779C">
      <w:rPr>
        <w:rFonts w:cstheme="minorHAnsi"/>
        <w:noProof/>
        <w:sz w:val="28"/>
        <w:lang w:eastAsia="pt-BR"/>
      </w:rPr>
      <w:t xml:space="preserve"> </w:t>
    </w:r>
    <w:r w:rsidR="0017779C">
      <w:rPr>
        <w:rFonts w:cstheme="minorHAnsi"/>
        <w:noProof/>
        <w:sz w:val="28"/>
        <w:lang w:eastAsia="pt-BR"/>
      </w:rPr>
      <w:drawing>
        <wp:inline distT="0" distB="0" distL="0" distR="0" wp14:anchorId="5A23DA4B" wp14:editId="2C7A4F28">
          <wp:extent cx="862330" cy="101346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4.png"/>
                  <pic:cNvPicPr/>
                </pic:nvPicPr>
                <pic:blipFill>
                  <a:blip r:embed="rId1">
                    <a:extLst>
                      <a:ext uri="{28A0092B-C50C-407E-A947-70E740481C1C}">
                        <a14:useLocalDpi xmlns:a14="http://schemas.microsoft.com/office/drawing/2010/main" val="0"/>
                      </a:ext>
                    </a:extLst>
                  </a:blip>
                  <a:stretch>
                    <a:fillRect/>
                  </a:stretch>
                </pic:blipFill>
                <pic:spPr>
                  <a:xfrm>
                    <a:off x="0" y="0"/>
                    <a:ext cx="869109" cy="1021427"/>
                  </a:xfrm>
                  <a:prstGeom prst="rect">
                    <a:avLst/>
                  </a:prstGeom>
                </pic:spPr>
              </pic:pic>
            </a:graphicData>
          </a:graphic>
        </wp:inline>
      </w:drawing>
    </w:r>
    <w:r w:rsidR="0017779C">
      <w:rPr>
        <w:rFonts w:ascii="Arial Black" w:hAnsi="Arial Black" w:cstheme="minorHAnsi"/>
        <w:b/>
        <w:noProof/>
        <w:sz w:val="32"/>
        <w:szCs w:val="32"/>
        <w:lang w:eastAsia="pt-BR"/>
      </w:rPr>
      <mc:AlternateContent>
        <mc:Choice Requires="wps">
          <w:drawing>
            <wp:anchor distT="0" distB="0" distL="114300" distR="114300" simplePos="0" relativeHeight="251659264" behindDoc="0" locked="0" layoutInCell="1" allowOverlap="1" wp14:anchorId="30A6DDBE" wp14:editId="44D20D88">
              <wp:simplePos x="0" y="0"/>
              <wp:positionH relativeFrom="column">
                <wp:posOffset>1242060</wp:posOffset>
              </wp:positionH>
              <wp:positionV relativeFrom="paragraph">
                <wp:posOffset>-38735</wp:posOffset>
              </wp:positionV>
              <wp:extent cx="4944110" cy="897890"/>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89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6D729" w14:textId="77777777" w:rsidR="0017779C" w:rsidRPr="00A825F7" w:rsidRDefault="0017779C" w:rsidP="0017779C">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 xml:space="preserve">CÂMARA MUNICIPAL DE </w:t>
                          </w:r>
                        </w:p>
                        <w:p w14:paraId="4F492BB7" w14:textId="77777777" w:rsidR="0017779C" w:rsidRPr="00A825F7" w:rsidRDefault="0017779C" w:rsidP="0017779C">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SÃO SEBASTIÃO DA VARGEM ALEGRE</w:t>
                          </w:r>
                        </w:p>
                        <w:p w14:paraId="451EF3EE" w14:textId="77777777" w:rsidR="0017779C" w:rsidRPr="00155819" w:rsidRDefault="0017779C" w:rsidP="0017779C">
                          <w:pPr>
                            <w:spacing w:after="0" w:line="240" w:lineRule="auto"/>
                            <w:jc w:val="center"/>
                            <w:rPr>
                              <w:rFonts w:ascii="Albertus Extra Bold" w:hAnsi="Albertus Extra Bold"/>
                              <w:sz w:val="24"/>
                              <w:szCs w:val="24"/>
                            </w:rPr>
                          </w:pPr>
                          <w:r w:rsidRPr="00155819">
                            <w:rPr>
                              <w:rFonts w:ascii="Albertus Extra Bold" w:hAnsi="Albertus Extra Bold"/>
                              <w:sz w:val="24"/>
                              <w:szCs w:val="24"/>
                            </w:rPr>
                            <w:t>CNPJ:</w:t>
                          </w:r>
                          <w:r>
                            <w:rPr>
                              <w:rFonts w:ascii="Albertus Extra Bold" w:hAnsi="Albertus Extra Bold"/>
                              <w:sz w:val="24"/>
                              <w:szCs w:val="24"/>
                            </w:rPr>
                            <w:t xml:space="preserve"> 03.014.499/0001-84 INSC.EST: I</w:t>
                          </w:r>
                          <w:r w:rsidRPr="00155819">
                            <w:rPr>
                              <w:rFonts w:ascii="Albertus Extra Bold" w:hAnsi="Albertus Extra Bold"/>
                              <w:sz w:val="24"/>
                              <w:szCs w:val="24"/>
                            </w:rPr>
                            <w:t>senta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A6DDBE" id="_x0000_t202" coordsize="21600,21600" o:spt="202" path="m,l,21600r21600,l21600,xe">
              <v:stroke joinstyle="miter"/>
              <v:path gradientshapeok="t" o:connecttype="rect"/>
            </v:shapetype>
            <v:shape id="Text Box 2" o:spid="_x0000_s1026" type="#_x0000_t202" style="position:absolute;margin-left:97.8pt;margin-top:-3.05pt;width:389.3pt;height:70.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" stroked="f">
              <v:textbox style="mso-fit-shape-to-text:t">
                <w:txbxContent>
                  <w:p w14:paraId="6816D729" w14:textId="77777777" w:rsidR="0017779C" w:rsidRPr="00A825F7" w:rsidRDefault="0017779C" w:rsidP="0017779C">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 xml:space="preserve">CÂMARA MUNICIPAL DE </w:t>
                    </w:r>
                  </w:p>
                  <w:p w14:paraId="4F492BB7" w14:textId="77777777" w:rsidR="0017779C" w:rsidRPr="00A825F7" w:rsidRDefault="0017779C" w:rsidP="0017779C">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SÃO SEBASTIÃO DA VARGEM ALEGRE</w:t>
                    </w:r>
                  </w:p>
                  <w:p w14:paraId="451EF3EE" w14:textId="77777777" w:rsidR="0017779C" w:rsidRPr="00155819" w:rsidRDefault="0017779C" w:rsidP="0017779C">
                    <w:pPr>
                      <w:spacing w:after="0" w:line="240" w:lineRule="auto"/>
                      <w:jc w:val="center"/>
                      <w:rPr>
                        <w:rFonts w:ascii="Albertus Extra Bold" w:hAnsi="Albertus Extra Bold"/>
                        <w:sz w:val="24"/>
                        <w:szCs w:val="24"/>
                      </w:rPr>
                    </w:pPr>
                    <w:r w:rsidRPr="00155819">
                      <w:rPr>
                        <w:rFonts w:ascii="Albertus Extra Bold" w:hAnsi="Albertus Extra Bold"/>
                        <w:sz w:val="24"/>
                        <w:szCs w:val="24"/>
                      </w:rPr>
                      <w:t>CNPJ:</w:t>
                    </w:r>
                    <w:r>
                      <w:rPr>
                        <w:rFonts w:ascii="Albertus Extra Bold" w:hAnsi="Albertus Extra Bold"/>
                        <w:sz w:val="24"/>
                        <w:szCs w:val="24"/>
                      </w:rPr>
                      <w:t xml:space="preserve"> 03.014.499/0001-84 INSC.EST: I</w:t>
                    </w:r>
                    <w:r w:rsidRPr="00155819">
                      <w:rPr>
                        <w:rFonts w:ascii="Albertus Extra Bold" w:hAnsi="Albertus Extra Bold"/>
                        <w:sz w:val="24"/>
                        <w:szCs w:val="24"/>
                      </w:rPr>
                      <w:t>senta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7BE"/>
    <w:multiLevelType w:val="multilevel"/>
    <w:tmpl w:val="F006C188"/>
    <w:lvl w:ilvl="0">
      <w:start w:val="12"/>
      <w:numFmt w:val="decimal"/>
      <w:lvlText w:val="%1."/>
      <w:lvlJc w:val="left"/>
      <w:pPr>
        <w:ind w:left="555" w:hanging="555"/>
      </w:pPr>
      <w:rPr>
        <w:rFonts w:hint="default"/>
      </w:rPr>
    </w:lvl>
    <w:lvl w:ilvl="1">
      <w:start w:val="1"/>
      <w:numFmt w:val="decimal"/>
      <w:lvlText w:val="%1.%2."/>
      <w:lvlJc w:val="left"/>
      <w:pPr>
        <w:ind w:left="862" w:hanging="720"/>
      </w:pPr>
      <w:rPr>
        <w:rFonts w:hint="default"/>
        <w:b w:val="0"/>
        <w:bCs/>
        <w:i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6021CF9"/>
    <w:multiLevelType w:val="multilevel"/>
    <w:tmpl w:val="78F4B834"/>
    <w:lvl w:ilvl="0">
      <w:start w:val="8"/>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1075C36"/>
    <w:multiLevelType w:val="multilevel"/>
    <w:tmpl w:val="0CB24522"/>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val="0"/>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127F3C08"/>
    <w:multiLevelType w:val="hybridMultilevel"/>
    <w:tmpl w:val="839EA3BE"/>
    <w:styleLink w:val="EstiloImportado72"/>
    <w:lvl w:ilvl="0" w:tplc="42A08A54">
      <w:start w:val="1"/>
      <w:numFmt w:val="upperRoman"/>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1828FCBC">
      <w:start w:val="1"/>
      <w:numFmt w:val="upperRoman"/>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754C6B66">
      <w:start w:val="1"/>
      <w:numFmt w:val="upp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CA70DB52">
      <w:start w:val="1"/>
      <w:numFmt w:val="upperRoman"/>
      <w:suff w:val="nothing"/>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90408BFE">
      <w:start w:val="1"/>
      <w:numFmt w:val="upperRoman"/>
      <w:suff w:val="nothing"/>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FAC8DF2">
      <w:start w:val="1"/>
      <w:numFmt w:val="upperRoman"/>
      <w:suff w:val="nothing"/>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19C4EA40">
      <w:start w:val="1"/>
      <w:numFmt w:val="upperRoman"/>
      <w:suff w:val="nothing"/>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2FEE26DA">
      <w:start w:val="1"/>
      <w:numFmt w:val="upperRoman"/>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EF02A41A">
      <w:start w:val="1"/>
      <w:numFmt w:val="upperRoman"/>
      <w:suff w:val="nothing"/>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13491881"/>
    <w:multiLevelType w:val="multilevel"/>
    <w:tmpl w:val="94EA518C"/>
    <w:lvl w:ilvl="0">
      <w:start w:val="1"/>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6E50EF5"/>
    <w:multiLevelType w:val="multilevel"/>
    <w:tmpl w:val="146E26A8"/>
    <w:lvl w:ilvl="0">
      <w:start w:val="1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0D17A5D"/>
    <w:multiLevelType w:val="hybridMultilevel"/>
    <w:tmpl w:val="CAE08F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025FCD"/>
    <w:multiLevelType w:val="multilevel"/>
    <w:tmpl w:val="0DB40182"/>
    <w:lvl w:ilvl="0">
      <w:start w:val="1"/>
      <w:numFmt w:val="decimal"/>
      <w:lvlText w:val="%1."/>
      <w:lvlJc w:val="left"/>
      <w:pPr>
        <w:ind w:left="5180" w:hanging="360"/>
      </w:pPr>
      <w:rPr>
        <w:b/>
        <w:bCs/>
      </w:rPr>
    </w:lvl>
    <w:lvl w:ilvl="1">
      <w:start w:val="1"/>
      <w:numFmt w:val="decimal"/>
      <w:lvlText w:val="%1.%2."/>
      <w:lvlJc w:val="left"/>
      <w:pPr>
        <w:ind w:left="1709" w:hanging="432"/>
      </w:pPr>
      <w:rPr>
        <w:rFonts w:ascii="Bookman Old Style" w:hAnsi="Bookman Old Style" w:hint="default"/>
        <w:b w:val="0"/>
        <w:bCs w:val="0"/>
        <w:i w:val="0"/>
        <w:iCs w:val="0"/>
        <w:color w:val="auto"/>
      </w:rPr>
    </w:lvl>
    <w:lvl w:ilvl="2">
      <w:start w:val="1"/>
      <w:numFmt w:val="decimal"/>
      <w:lvlText w:val="%1.%2.%3."/>
      <w:lvlJc w:val="left"/>
      <w:pPr>
        <w:ind w:left="3482" w:hanging="504"/>
      </w:pPr>
      <w:rPr>
        <w:b w:val="0"/>
        <w:bCs w:val="0"/>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0E5B34"/>
    <w:multiLevelType w:val="multilevel"/>
    <w:tmpl w:val="F18AFBAA"/>
    <w:lvl w:ilvl="0">
      <w:start w:val="1"/>
      <w:numFmt w:val="decimal"/>
      <w:lvlText w:val="%1."/>
      <w:lvlJc w:val="left"/>
      <w:pPr>
        <w:ind w:left="5180" w:hanging="360"/>
      </w:pPr>
      <w:rPr>
        <w:b/>
        <w:bCs/>
      </w:rPr>
    </w:lvl>
    <w:lvl w:ilvl="1">
      <w:start w:val="1"/>
      <w:numFmt w:val="decimal"/>
      <w:lvlText w:val="%1.%2."/>
      <w:lvlJc w:val="left"/>
      <w:pPr>
        <w:ind w:left="1709" w:hanging="432"/>
      </w:pPr>
      <w:rPr>
        <w:rFonts w:ascii="Arial Narrow" w:hAnsi="Arial Narrow" w:hint="default"/>
        <w:b w:val="0"/>
        <w:bCs w:val="0"/>
        <w:i w:val="0"/>
        <w:iCs w:val="0"/>
        <w:color w:val="auto"/>
      </w:rPr>
    </w:lvl>
    <w:lvl w:ilvl="2">
      <w:start w:val="1"/>
      <w:numFmt w:val="decimal"/>
      <w:lvlText w:val="%1.%2.%3."/>
      <w:lvlJc w:val="left"/>
      <w:pPr>
        <w:ind w:left="3482" w:hanging="504"/>
      </w:pPr>
      <w:rPr>
        <w:b w:val="0"/>
        <w:bCs w:val="0"/>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450109"/>
    <w:multiLevelType w:val="hybridMultilevel"/>
    <w:tmpl w:val="9D2AFF50"/>
    <w:lvl w:ilvl="0" w:tplc="0416000F">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7E0515"/>
    <w:multiLevelType w:val="multilevel"/>
    <w:tmpl w:val="27509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83DEB"/>
    <w:multiLevelType w:val="multilevel"/>
    <w:tmpl w:val="44C6D7F6"/>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CF4C9A"/>
    <w:multiLevelType w:val="multilevel"/>
    <w:tmpl w:val="DABAA43C"/>
    <w:lvl w:ilvl="0">
      <w:start w:val="1"/>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b/>
      </w:rPr>
    </w:lvl>
    <w:lvl w:ilvl="2">
      <w:start w:val="1"/>
      <w:numFmt w:val="lowerLetter"/>
      <w:lvlText w:val="%3)"/>
      <w:lvlJc w:val="left"/>
      <w:pPr>
        <w:ind w:left="720" w:hanging="360"/>
      </w:pPr>
    </w:lvl>
    <w:lvl w:ilvl="3">
      <w:start w:val="1"/>
      <w:numFmt w:val="decimal"/>
      <w:isLgl/>
      <w:lvlText w:val="%1.%2.%3.%4."/>
      <w:lvlJc w:val="left"/>
      <w:pPr>
        <w:ind w:left="1440" w:hanging="1080"/>
      </w:pPr>
      <w:rPr>
        <w:rFonts w:hint="default"/>
        <w:b/>
      </w:rPr>
    </w:lvl>
    <w:lvl w:ilvl="4">
      <w:start w:val="1"/>
      <w:numFmt w:val="decimalZero"/>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5E854C6E"/>
    <w:multiLevelType w:val="multilevel"/>
    <w:tmpl w:val="8A2C4764"/>
    <w:lvl w:ilvl="0">
      <w:start w:val="15"/>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E995BE0"/>
    <w:multiLevelType w:val="multilevel"/>
    <w:tmpl w:val="D480A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43357E"/>
    <w:multiLevelType w:val="multilevel"/>
    <w:tmpl w:val="03CCF9F8"/>
    <w:lvl w:ilvl="0">
      <w:start w:val="1"/>
      <w:numFmt w:val="decimal"/>
      <w:lvlText w:val="%1."/>
      <w:lvlJc w:val="left"/>
      <w:pPr>
        <w:ind w:left="720" w:hanging="360"/>
      </w:pPr>
      <w:rPr>
        <w:rFonts w:ascii="Bookman Old Style" w:hAnsi="Bookman Old Style" w:hint="default"/>
        <w:sz w:val="24"/>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60764EA5"/>
    <w:multiLevelType w:val="multilevel"/>
    <w:tmpl w:val="3F96BDCA"/>
    <w:lvl w:ilvl="0">
      <w:start w:val="7"/>
      <w:numFmt w:val="decimal"/>
      <w:lvlText w:val="%1."/>
      <w:lvlJc w:val="left"/>
      <w:pPr>
        <w:ind w:left="555" w:hanging="555"/>
      </w:pPr>
      <w:rPr>
        <w:rFonts w:hint="default"/>
      </w:rPr>
    </w:lvl>
    <w:lvl w:ilvl="1">
      <w:start w:val="1"/>
      <w:numFmt w:val="decimal"/>
      <w:lvlText w:val="%1.%2."/>
      <w:lvlJc w:val="left"/>
      <w:pPr>
        <w:ind w:left="862" w:hanging="720"/>
      </w:pPr>
      <w:rPr>
        <w:rFonts w:hint="default"/>
        <w:b w:val="0"/>
        <w:bCs/>
        <w:i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63F27EA6"/>
    <w:multiLevelType w:val="multilevel"/>
    <w:tmpl w:val="E7DEE9C6"/>
    <w:lvl w:ilvl="0">
      <w:start w:val="3"/>
      <w:numFmt w:val="decimal"/>
      <w:lvlText w:val="%1."/>
      <w:lvlJc w:val="left"/>
      <w:pPr>
        <w:ind w:left="420" w:hanging="42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0" w15:restartNumberingAfterBreak="0">
    <w:nsid w:val="66D65BBD"/>
    <w:multiLevelType w:val="multilevel"/>
    <w:tmpl w:val="D2EC5D6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CC32D5"/>
    <w:multiLevelType w:val="multilevel"/>
    <w:tmpl w:val="EDCC3AF6"/>
    <w:lvl w:ilvl="0">
      <w:start w:val="6"/>
      <w:numFmt w:val="decimal"/>
      <w:lvlText w:val="%1."/>
      <w:lvlJc w:val="left"/>
      <w:pPr>
        <w:ind w:left="555" w:hanging="555"/>
      </w:pPr>
      <w:rPr>
        <w:rFonts w:hint="default"/>
      </w:rPr>
    </w:lvl>
    <w:lvl w:ilvl="1">
      <w:start w:val="1"/>
      <w:numFmt w:val="decimal"/>
      <w:lvlText w:val="%1.%2."/>
      <w:lvlJc w:val="left"/>
      <w:pPr>
        <w:ind w:left="862" w:hanging="720"/>
      </w:pPr>
      <w:rPr>
        <w:rFonts w:hint="default"/>
        <w:b w:val="0"/>
        <w:bCs/>
        <w:color w:val="auto"/>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15:restartNumberingAfterBreak="0">
    <w:nsid w:val="6BB66268"/>
    <w:multiLevelType w:val="multilevel"/>
    <w:tmpl w:val="E56A9DA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C0971A2"/>
    <w:multiLevelType w:val="hybridMultilevel"/>
    <w:tmpl w:val="9D2AFF50"/>
    <w:lvl w:ilvl="0" w:tplc="0416000F">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F6B2332"/>
    <w:multiLevelType w:val="hybridMultilevel"/>
    <w:tmpl w:val="1A6017D0"/>
    <w:lvl w:ilvl="0" w:tplc="620242CC">
      <w:start w:val="1"/>
      <w:numFmt w:val="low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5" w15:restartNumberingAfterBreak="0">
    <w:nsid w:val="72ED341A"/>
    <w:multiLevelType w:val="hybridMultilevel"/>
    <w:tmpl w:val="F4B0AA10"/>
    <w:lvl w:ilvl="0" w:tplc="D8BAFB48">
      <w:start w:val="1"/>
      <w:numFmt w:val="upperRoman"/>
      <w:lvlText w:val="%1-"/>
      <w:lvlJc w:val="left"/>
      <w:pPr>
        <w:ind w:left="379" w:hanging="313"/>
      </w:pPr>
      <w:rPr>
        <w:rFonts w:ascii="Cambria" w:eastAsia="Cambria" w:hAnsi="Cambria" w:cs="Cambria" w:hint="default"/>
        <w:spacing w:val="0"/>
        <w:w w:val="105"/>
        <w:sz w:val="22"/>
        <w:szCs w:val="22"/>
        <w:lang w:val="pt-PT" w:eastAsia="en-US" w:bidi="ar-SA"/>
      </w:rPr>
    </w:lvl>
    <w:lvl w:ilvl="1" w:tplc="7C068BCC">
      <w:numFmt w:val="bullet"/>
      <w:lvlText w:val="•"/>
      <w:lvlJc w:val="left"/>
      <w:pPr>
        <w:ind w:left="1314" w:hanging="313"/>
      </w:pPr>
      <w:rPr>
        <w:rFonts w:hint="default"/>
        <w:lang w:val="pt-PT" w:eastAsia="en-US" w:bidi="ar-SA"/>
      </w:rPr>
    </w:lvl>
    <w:lvl w:ilvl="2" w:tplc="80525442">
      <w:numFmt w:val="bullet"/>
      <w:pStyle w:val="paragraph"/>
      <w:lvlText w:val="•"/>
      <w:lvlJc w:val="left"/>
      <w:pPr>
        <w:ind w:left="2248" w:hanging="313"/>
      </w:pPr>
      <w:rPr>
        <w:rFonts w:hint="default"/>
        <w:lang w:val="pt-PT" w:eastAsia="en-US" w:bidi="ar-SA"/>
      </w:rPr>
    </w:lvl>
    <w:lvl w:ilvl="3" w:tplc="DC88F18C">
      <w:numFmt w:val="bullet"/>
      <w:lvlText w:val="•"/>
      <w:lvlJc w:val="left"/>
      <w:pPr>
        <w:ind w:left="3183" w:hanging="313"/>
      </w:pPr>
      <w:rPr>
        <w:rFonts w:hint="default"/>
        <w:lang w:val="pt-PT" w:eastAsia="en-US" w:bidi="ar-SA"/>
      </w:rPr>
    </w:lvl>
    <w:lvl w:ilvl="4" w:tplc="29D07050">
      <w:numFmt w:val="bullet"/>
      <w:lvlText w:val="•"/>
      <w:lvlJc w:val="left"/>
      <w:pPr>
        <w:ind w:left="4117" w:hanging="313"/>
      </w:pPr>
      <w:rPr>
        <w:rFonts w:hint="default"/>
        <w:lang w:val="pt-PT" w:eastAsia="en-US" w:bidi="ar-SA"/>
      </w:rPr>
    </w:lvl>
    <w:lvl w:ilvl="5" w:tplc="215E90C8">
      <w:numFmt w:val="bullet"/>
      <w:lvlText w:val="•"/>
      <w:lvlJc w:val="left"/>
      <w:pPr>
        <w:ind w:left="5052" w:hanging="313"/>
      </w:pPr>
      <w:rPr>
        <w:rFonts w:hint="default"/>
        <w:lang w:val="pt-PT" w:eastAsia="en-US" w:bidi="ar-SA"/>
      </w:rPr>
    </w:lvl>
    <w:lvl w:ilvl="6" w:tplc="DEF4B85C">
      <w:numFmt w:val="bullet"/>
      <w:lvlText w:val="•"/>
      <w:lvlJc w:val="left"/>
      <w:pPr>
        <w:ind w:left="5986" w:hanging="313"/>
      </w:pPr>
      <w:rPr>
        <w:rFonts w:hint="default"/>
        <w:lang w:val="pt-PT" w:eastAsia="en-US" w:bidi="ar-SA"/>
      </w:rPr>
    </w:lvl>
    <w:lvl w:ilvl="7" w:tplc="2C68DE82">
      <w:numFmt w:val="bullet"/>
      <w:lvlText w:val="•"/>
      <w:lvlJc w:val="left"/>
      <w:pPr>
        <w:ind w:left="6920" w:hanging="313"/>
      </w:pPr>
      <w:rPr>
        <w:rFonts w:hint="default"/>
        <w:lang w:val="pt-PT" w:eastAsia="en-US" w:bidi="ar-SA"/>
      </w:rPr>
    </w:lvl>
    <w:lvl w:ilvl="8" w:tplc="B0AE727E">
      <w:numFmt w:val="bullet"/>
      <w:lvlText w:val="•"/>
      <w:lvlJc w:val="left"/>
      <w:pPr>
        <w:ind w:left="7855" w:hanging="313"/>
      </w:pPr>
      <w:rPr>
        <w:rFonts w:hint="default"/>
        <w:lang w:val="pt-PT" w:eastAsia="en-US" w:bidi="ar-SA"/>
      </w:rPr>
    </w:lvl>
  </w:abstractNum>
  <w:abstractNum w:abstractNumId="26" w15:restartNumberingAfterBreak="0">
    <w:nsid w:val="72F439F0"/>
    <w:multiLevelType w:val="hybridMultilevel"/>
    <w:tmpl w:val="2746F10A"/>
    <w:lvl w:ilvl="0" w:tplc="04160017">
      <w:start w:val="1"/>
      <w:numFmt w:val="lowerLetter"/>
      <w:lvlText w:val="%1)"/>
      <w:lvlJc w:val="left"/>
      <w:pPr>
        <w:tabs>
          <w:tab w:val="num" w:pos="720"/>
        </w:tabs>
        <w:ind w:left="720" w:hanging="360"/>
      </w:pPr>
      <w:rPr>
        <w:rFonts w:hint="default"/>
        <w:b/>
      </w:rPr>
    </w:lvl>
    <w:lvl w:ilvl="1" w:tplc="227EA508">
      <w:start w:val="1"/>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743B3B2F"/>
    <w:multiLevelType w:val="multilevel"/>
    <w:tmpl w:val="02280666"/>
    <w:lvl w:ilvl="0">
      <w:start w:val="4"/>
      <w:numFmt w:val="decimal"/>
      <w:lvlText w:val="%1."/>
      <w:lvlJc w:val="left"/>
      <w:pPr>
        <w:ind w:left="555" w:hanging="555"/>
      </w:pPr>
      <w:rPr>
        <w:rFonts w:hint="default"/>
      </w:rPr>
    </w:lvl>
    <w:lvl w:ilvl="1">
      <w:start w:val="1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15:restartNumberingAfterBreak="0">
    <w:nsid w:val="744D0404"/>
    <w:multiLevelType w:val="multilevel"/>
    <w:tmpl w:val="91AE5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EC1587"/>
    <w:multiLevelType w:val="hybridMultilevel"/>
    <w:tmpl w:val="21CCDDB6"/>
    <w:lvl w:ilvl="0" w:tplc="4178F2DC">
      <w:start w:val="1"/>
      <w:numFmt w:val="lowerLetter"/>
      <w:lvlText w:val="%1)"/>
      <w:lvlJc w:val="left"/>
      <w:pPr>
        <w:ind w:left="720" w:hanging="360"/>
      </w:pPr>
      <w:rPr>
        <w:b w:val="0"/>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7EB426B2"/>
    <w:multiLevelType w:val="multilevel"/>
    <w:tmpl w:val="690E9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4810096">
    <w:abstractNumId w:val="10"/>
  </w:num>
  <w:num w:numId="2" w16cid:durableId="1389264746">
    <w:abstractNumId w:val="20"/>
  </w:num>
  <w:num w:numId="3" w16cid:durableId="4609199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4526013">
    <w:abstractNumId w:val="1"/>
  </w:num>
  <w:num w:numId="5" w16cid:durableId="1853182595">
    <w:abstractNumId w:val="3"/>
  </w:num>
  <w:num w:numId="6" w16cid:durableId="467822057">
    <w:abstractNumId w:val="30"/>
  </w:num>
  <w:num w:numId="7" w16cid:durableId="454983481">
    <w:abstractNumId w:val="5"/>
  </w:num>
  <w:num w:numId="8" w16cid:durableId="1565603818">
    <w:abstractNumId w:val="27"/>
  </w:num>
  <w:num w:numId="9" w16cid:durableId="1604387108">
    <w:abstractNumId w:val="25"/>
  </w:num>
  <w:num w:numId="10" w16cid:durableId="881868027">
    <w:abstractNumId w:val="2"/>
  </w:num>
  <w:num w:numId="11" w16cid:durableId="1541168483">
    <w:abstractNumId w:val="13"/>
  </w:num>
  <w:num w:numId="12" w16cid:durableId="1429156319">
    <w:abstractNumId w:val="4"/>
  </w:num>
  <w:num w:numId="13" w16cid:durableId="2118600875">
    <w:abstractNumId w:val="29"/>
  </w:num>
  <w:num w:numId="14" w16cid:durableId="1633173153">
    <w:abstractNumId w:val="21"/>
  </w:num>
  <w:num w:numId="15" w16cid:durableId="1513567803">
    <w:abstractNumId w:val="24"/>
  </w:num>
  <w:num w:numId="16" w16cid:durableId="1553494810">
    <w:abstractNumId w:val="9"/>
  </w:num>
  <w:num w:numId="17" w16cid:durableId="1272711823">
    <w:abstractNumId w:val="8"/>
  </w:num>
  <w:num w:numId="18" w16cid:durableId="854198195">
    <w:abstractNumId w:val="6"/>
  </w:num>
  <w:num w:numId="19" w16cid:durableId="626931497">
    <w:abstractNumId w:val="28"/>
  </w:num>
  <w:num w:numId="20" w16cid:durableId="674772320">
    <w:abstractNumId w:val="16"/>
  </w:num>
  <w:num w:numId="21" w16cid:durableId="786508522">
    <w:abstractNumId w:val="31"/>
  </w:num>
  <w:num w:numId="22" w16cid:durableId="1647280047">
    <w:abstractNumId w:val="12"/>
  </w:num>
  <w:num w:numId="23" w16cid:durableId="11228319">
    <w:abstractNumId w:val="15"/>
  </w:num>
  <w:num w:numId="24" w16cid:durableId="1049066773">
    <w:abstractNumId w:val="7"/>
  </w:num>
  <w:num w:numId="25" w16cid:durableId="1518155361">
    <w:abstractNumId w:val="19"/>
  </w:num>
  <w:num w:numId="26" w16cid:durableId="908073689">
    <w:abstractNumId w:val="17"/>
  </w:num>
  <w:num w:numId="27" w16cid:durableId="363553958">
    <w:abstractNumId w:val="23"/>
  </w:num>
  <w:num w:numId="28" w16cid:durableId="258681642">
    <w:abstractNumId w:val="11"/>
  </w:num>
  <w:num w:numId="29" w16cid:durableId="64449437">
    <w:abstractNumId w:val="18"/>
  </w:num>
  <w:num w:numId="30" w16cid:durableId="257952157">
    <w:abstractNumId w:val="26"/>
  </w:num>
  <w:num w:numId="31" w16cid:durableId="196478992">
    <w:abstractNumId w:val="22"/>
  </w:num>
  <w:num w:numId="32" w16cid:durableId="17276541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BF6"/>
    <w:rsid w:val="00005DF5"/>
    <w:rsid w:val="000064A7"/>
    <w:rsid w:val="00006E7A"/>
    <w:rsid w:val="00013D83"/>
    <w:rsid w:val="00015418"/>
    <w:rsid w:val="00017AD0"/>
    <w:rsid w:val="000206E0"/>
    <w:rsid w:val="0002296D"/>
    <w:rsid w:val="00022DD7"/>
    <w:rsid w:val="00026C06"/>
    <w:rsid w:val="00027DCE"/>
    <w:rsid w:val="0003617F"/>
    <w:rsid w:val="0004479E"/>
    <w:rsid w:val="00044C39"/>
    <w:rsid w:val="00046978"/>
    <w:rsid w:val="0005090C"/>
    <w:rsid w:val="00052049"/>
    <w:rsid w:val="00060E1E"/>
    <w:rsid w:val="00065FD8"/>
    <w:rsid w:val="00067C0B"/>
    <w:rsid w:val="000705A6"/>
    <w:rsid w:val="00072EEA"/>
    <w:rsid w:val="0008482F"/>
    <w:rsid w:val="00084991"/>
    <w:rsid w:val="000849D9"/>
    <w:rsid w:val="00085484"/>
    <w:rsid w:val="000875CF"/>
    <w:rsid w:val="000909D7"/>
    <w:rsid w:val="00092C80"/>
    <w:rsid w:val="0009345A"/>
    <w:rsid w:val="000A3B03"/>
    <w:rsid w:val="000A4B35"/>
    <w:rsid w:val="000A520B"/>
    <w:rsid w:val="000A65B5"/>
    <w:rsid w:val="000A6C39"/>
    <w:rsid w:val="000A6D84"/>
    <w:rsid w:val="000B2363"/>
    <w:rsid w:val="000B613A"/>
    <w:rsid w:val="000C3486"/>
    <w:rsid w:val="000C62EB"/>
    <w:rsid w:val="000C7977"/>
    <w:rsid w:val="000D026A"/>
    <w:rsid w:val="000D405F"/>
    <w:rsid w:val="000D4831"/>
    <w:rsid w:val="000E4616"/>
    <w:rsid w:val="000F1A1F"/>
    <w:rsid w:val="000F32DF"/>
    <w:rsid w:val="000F3FE7"/>
    <w:rsid w:val="000F7F43"/>
    <w:rsid w:val="0010239C"/>
    <w:rsid w:val="001035FF"/>
    <w:rsid w:val="00103CBA"/>
    <w:rsid w:val="001043CC"/>
    <w:rsid w:val="00104E01"/>
    <w:rsid w:val="00107429"/>
    <w:rsid w:val="00110C16"/>
    <w:rsid w:val="00121CEE"/>
    <w:rsid w:val="00122199"/>
    <w:rsid w:val="0012496D"/>
    <w:rsid w:val="00124CAB"/>
    <w:rsid w:val="0012645E"/>
    <w:rsid w:val="001268BA"/>
    <w:rsid w:val="00131129"/>
    <w:rsid w:val="001348E3"/>
    <w:rsid w:val="0014028F"/>
    <w:rsid w:val="00142272"/>
    <w:rsid w:val="00145FCD"/>
    <w:rsid w:val="001641DE"/>
    <w:rsid w:val="00165EE0"/>
    <w:rsid w:val="0017330F"/>
    <w:rsid w:val="0017779C"/>
    <w:rsid w:val="00180B83"/>
    <w:rsid w:val="001813C5"/>
    <w:rsid w:val="00181F82"/>
    <w:rsid w:val="00182C26"/>
    <w:rsid w:val="00187DCB"/>
    <w:rsid w:val="00190994"/>
    <w:rsid w:val="001924C5"/>
    <w:rsid w:val="001A036D"/>
    <w:rsid w:val="001A1808"/>
    <w:rsid w:val="001A2308"/>
    <w:rsid w:val="001B6166"/>
    <w:rsid w:val="001C5020"/>
    <w:rsid w:val="001C7C1E"/>
    <w:rsid w:val="001D0419"/>
    <w:rsid w:val="001D1177"/>
    <w:rsid w:val="001D5185"/>
    <w:rsid w:val="001E5AED"/>
    <w:rsid w:val="001E5F09"/>
    <w:rsid w:val="001E7849"/>
    <w:rsid w:val="001F1B2B"/>
    <w:rsid w:val="001F3D8F"/>
    <w:rsid w:val="001F4F13"/>
    <w:rsid w:val="001F76C5"/>
    <w:rsid w:val="00200B27"/>
    <w:rsid w:val="00202C7F"/>
    <w:rsid w:val="00205E8A"/>
    <w:rsid w:val="00206F79"/>
    <w:rsid w:val="00213639"/>
    <w:rsid w:val="00213B7D"/>
    <w:rsid w:val="0022185D"/>
    <w:rsid w:val="002225F9"/>
    <w:rsid w:val="00224286"/>
    <w:rsid w:val="002328D2"/>
    <w:rsid w:val="00243444"/>
    <w:rsid w:val="002451B1"/>
    <w:rsid w:val="00246A17"/>
    <w:rsid w:val="002477E0"/>
    <w:rsid w:val="00253408"/>
    <w:rsid w:val="00255E98"/>
    <w:rsid w:val="00262745"/>
    <w:rsid w:val="00263413"/>
    <w:rsid w:val="002750C4"/>
    <w:rsid w:val="00280238"/>
    <w:rsid w:val="00290395"/>
    <w:rsid w:val="002918DF"/>
    <w:rsid w:val="002924ED"/>
    <w:rsid w:val="002A0B28"/>
    <w:rsid w:val="002A30CE"/>
    <w:rsid w:val="002A321B"/>
    <w:rsid w:val="002A4FEB"/>
    <w:rsid w:val="002A5D15"/>
    <w:rsid w:val="002C49DB"/>
    <w:rsid w:val="002D2E85"/>
    <w:rsid w:val="002E4B41"/>
    <w:rsid w:val="002E7920"/>
    <w:rsid w:val="002F45C1"/>
    <w:rsid w:val="002F7E4C"/>
    <w:rsid w:val="00300423"/>
    <w:rsid w:val="0030608E"/>
    <w:rsid w:val="00320C68"/>
    <w:rsid w:val="00321C26"/>
    <w:rsid w:val="003275DE"/>
    <w:rsid w:val="003300D3"/>
    <w:rsid w:val="00330299"/>
    <w:rsid w:val="00333210"/>
    <w:rsid w:val="00336B73"/>
    <w:rsid w:val="0034264C"/>
    <w:rsid w:val="003515B8"/>
    <w:rsid w:val="0035176F"/>
    <w:rsid w:val="00351C8B"/>
    <w:rsid w:val="003535E1"/>
    <w:rsid w:val="00355B51"/>
    <w:rsid w:val="00357DA3"/>
    <w:rsid w:val="00360FC2"/>
    <w:rsid w:val="00362C36"/>
    <w:rsid w:val="00364A7B"/>
    <w:rsid w:val="003674DF"/>
    <w:rsid w:val="00367DAD"/>
    <w:rsid w:val="00373A89"/>
    <w:rsid w:val="003749B3"/>
    <w:rsid w:val="0037520E"/>
    <w:rsid w:val="003753CE"/>
    <w:rsid w:val="0038747A"/>
    <w:rsid w:val="003A17E0"/>
    <w:rsid w:val="003A27A6"/>
    <w:rsid w:val="003A4496"/>
    <w:rsid w:val="003A597E"/>
    <w:rsid w:val="003B7290"/>
    <w:rsid w:val="003C002E"/>
    <w:rsid w:val="003C04F1"/>
    <w:rsid w:val="003C2DFE"/>
    <w:rsid w:val="003C6D06"/>
    <w:rsid w:val="003D1127"/>
    <w:rsid w:val="003D176E"/>
    <w:rsid w:val="003D2A7E"/>
    <w:rsid w:val="003D4C40"/>
    <w:rsid w:val="003D5CC4"/>
    <w:rsid w:val="003E46D6"/>
    <w:rsid w:val="003E6300"/>
    <w:rsid w:val="003E7D5B"/>
    <w:rsid w:val="003F310F"/>
    <w:rsid w:val="00400A50"/>
    <w:rsid w:val="00402074"/>
    <w:rsid w:val="00405668"/>
    <w:rsid w:val="00405D25"/>
    <w:rsid w:val="0041305D"/>
    <w:rsid w:val="004176DC"/>
    <w:rsid w:val="00434641"/>
    <w:rsid w:val="0044412C"/>
    <w:rsid w:val="00446CF9"/>
    <w:rsid w:val="004521CF"/>
    <w:rsid w:val="00461F6D"/>
    <w:rsid w:val="00465EA5"/>
    <w:rsid w:val="00467F90"/>
    <w:rsid w:val="00472012"/>
    <w:rsid w:val="00474902"/>
    <w:rsid w:val="004863F7"/>
    <w:rsid w:val="00486E2F"/>
    <w:rsid w:val="00494104"/>
    <w:rsid w:val="004A12DA"/>
    <w:rsid w:val="004A3A72"/>
    <w:rsid w:val="004B64FC"/>
    <w:rsid w:val="004B7A34"/>
    <w:rsid w:val="004C1F6B"/>
    <w:rsid w:val="004D37A5"/>
    <w:rsid w:val="004D6097"/>
    <w:rsid w:val="004E16FA"/>
    <w:rsid w:val="004E2F79"/>
    <w:rsid w:val="004E69D0"/>
    <w:rsid w:val="0050127D"/>
    <w:rsid w:val="00505768"/>
    <w:rsid w:val="005258F0"/>
    <w:rsid w:val="00533992"/>
    <w:rsid w:val="005408D3"/>
    <w:rsid w:val="00564CAA"/>
    <w:rsid w:val="00575FCA"/>
    <w:rsid w:val="00577001"/>
    <w:rsid w:val="00586739"/>
    <w:rsid w:val="00587687"/>
    <w:rsid w:val="005915F9"/>
    <w:rsid w:val="00594078"/>
    <w:rsid w:val="005A35B3"/>
    <w:rsid w:val="005B1780"/>
    <w:rsid w:val="005B55ED"/>
    <w:rsid w:val="005B7E3D"/>
    <w:rsid w:val="005C0822"/>
    <w:rsid w:val="005C151A"/>
    <w:rsid w:val="005C16E2"/>
    <w:rsid w:val="005C2371"/>
    <w:rsid w:val="005D0D81"/>
    <w:rsid w:val="005E2439"/>
    <w:rsid w:val="005F0C57"/>
    <w:rsid w:val="005F2914"/>
    <w:rsid w:val="005F5A44"/>
    <w:rsid w:val="005F5B16"/>
    <w:rsid w:val="005F70BC"/>
    <w:rsid w:val="00602B78"/>
    <w:rsid w:val="0060729A"/>
    <w:rsid w:val="006074D5"/>
    <w:rsid w:val="00614930"/>
    <w:rsid w:val="006165E9"/>
    <w:rsid w:val="0062050D"/>
    <w:rsid w:val="006257AA"/>
    <w:rsid w:val="00630F2A"/>
    <w:rsid w:val="00634248"/>
    <w:rsid w:val="0063465E"/>
    <w:rsid w:val="0063509B"/>
    <w:rsid w:val="00636158"/>
    <w:rsid w:val="00643837"/>
    <w:rsid w:val="00650927"/>
    <w:rsid w:val="00660F57"/>
    <w:rsid w:val="0066139B"/>
    <w:rsid w:val="00666813"/>
    <w:rsid w:val="00671474"/>
    <w:rsid w:val="006721D7"/>
    <w:rsid w:val="00673270"/>
    <w:rsid w:val="006741AF"/>
    <w:rsid w:val="006800FA"/>
    <w:rsid w:val="00683782"/>
    <w:rsid w:val="006840F8"/>
    <w:rsid w:val="0068566A"/>
    <w:rsid w:val="00695022"/>
    <w:rsid w:val="00696132"/>
    <w:rsid w:val="006963B7"/>
    <w:rsid w:val="006B04AD"/>
    <w:rsid w:val="006B0919"/>
    <w:rsid w:val="006B1167"/>
    <w:rsid w:val="006B458D"/>
    <w:rsid w:val="006B63C3"/>
    <w:rsid w:val="006C2CE0"/>
    <w:rsid w:val="006C6B3E"/>
    <w:rsid w:val="006D2243"/>
    <w:rsid w:val="006D241C"/>
    <w:rsid w:val="006D3C18"/>
    <w:rsid w:val="006E06AA"/>
    <w:rsid w:val="006E7F55"/>
    <w:rsid w:val="006F0338"/>
    <w:rsid w:val="006F249C"/>
    <w:rsid w:val="006F3FDF"/>
    <w:rsid w:val="006F4B52"/>
    <w:rsid w:val="006F7663"/>
    <w:rsid w:val="00703585"/>
    <w:rsid w:val="00710416"/>
    <w:rsid w:val="00715753"/>
    <w:rsid w:val="0071739F"/>
    <w:rsid w:val="007203E7"/>
    <w:rsid w:val="007206A3"/>
    <w:rsid w:val="00721FD4"/>
    <w:rsid w:val="00734CE1"/>
    <w:rsid w:val="00737114"/>
    <w:rsid w:val="00740E3C"/>
    <w:rsid w:val="0074487D"/>
    <w:rsid w:val="00744DCD"/>
    <w:rsid w:val="00751982"/>
    <w:rsid w:val="00753BF6"/>
    <w:rsid w:val="00755FDE"/>
    <w:rsid w:val="00756432"/>
    <w:rsid w:val="00772D50"/>
    <w:rsid w:val="007742BD"/>
    <w:rsid w:val="00783FE8"/>
    <w:rsid w:val="0078506F"/>
    <w:rsid w:val="00796A18"/>
    <w:rsid w:val="007A1244"/>
    <w:rsid w:val="007A2913"/>
    <w:rsid w:val="007A7BE5"/>
    <w:rsid w:val="007B4624"/>
    <w:rsid w:val="007C125E"/>
    <w:rsid w:val="007C4CC7"/>
    <w:rsid w:val="007D35B8"/>
    <w:rsid w:val="007D5345"/>
    <w:rsid w:val="007E1ECF"/>
    <w:rsid w:val="007E27E8"/>
    <w:rsid w:val="007E30AB"/>
    <w:rsid w:val="007E4E79"/>
    <w:rsid w:val="008025EF"/>
    <w:rsid w:val="00803407"/>
    <w:rsid w:val="008145FA"/>
    <w:rsid w:val="0082086D"/>
    <w:rsid w:val="0082145E"/>
    <w:rsid w:val="0082649F"/>
    <w:rsid w:val="0082664F"/>
    <w:rsid w:val="00830F4F"/>
    <w:rsid w:val="008328B0"/>
    <w:rsid w:val="00844C70"/>
    <w:rsid w:val="00846001"/>
    <w:rsid w:val="008467B0"/>
    <w:rsid w:val="00852CF7"/>
    <w:rsid w:val="00870396"/>
    <w:rsid w:val="008779C4"/>
    <w:rsid w:val="00880302"/>
    <w:rsid w:val="008912BA"/>
    <w:rsid w:val="008921FD"/>
    <w:rsid w:val="00892C82"/>
    <w:rsid w:val="008A5578"/>
    <w:rsid w:val="008A5E77"/>
    <w:rsid w:val="008A7731"/>
    <w:rsid w:val="008B048F"/>
    <w:rsid w:val="008B0B30"/>
    <w:rsid w:val="008B12B0"/>
    <w:rsid w:val="008B3817"/>
    <w:rsid w:val="008B454C"/>
    <w:rsid w:val="008B623A"/>
    <w:rsid w:val="008C3A35"/>
    <w:rsid w:val="008D3180"/>
    <w:rsid w:val="008D39FE"/>
    <w:rsid w:val="008D3CB1"/>
    <w:rsid w:val="008D4CDA"/>
    <w:rsid w:val="008D61B4"/>
    <w:rsid w:val="008D655F"/>
    <w:rsid w:val="008D69D5"/>
    <w:rsid w:val="008E0B2F"/>
    <w:rsid w:val="008E40CE"/>
    <w:rsid w:val="008E4DE5"/>
    <w:rsid w:val="008E629C"/>
    <w:rsid w:val="008F06C8"/>
    <w:rsid w:val="008F1283"/>
    <w:rsid w:val="00903572"/>
    <w:rsid w:val="00904191"/>
    <w:rsid w:val="009109AE"/>
    <w:rsid w:val="00912909"/>
    <w:rsid w:val="00913425"/>
    <w:rsid w:val="00916E49"/>
    <w:rsid w:val="0093295B"/>
    <w:rsid w:val="00936B65"/>
    <w:rsid w:val="00940285"/>
    <w:rsid w:val="009402F8"/>
    <w:rsid w:val="0095070A"/>
    <w:rsid w:val="0095379B"/>
    <w:rsid w:val="00957600"/>
    <w:rsid w:val="009648D1"/>
    <w:rsid w:val="00965666"/>
    <w:rsid w:val="00972A91"/>
    <w:rsid w:val="00975326"/>
    <w:rsid w:val="0097636C"/>
    <w:rsid w:val="0098076F"/>
    <w:rsid w:val="009809DA"/>
    <w:rsid w:val="009869C0"/>
    <w:rsid w:val="00990342"/>
    <w:rsid w:val="009943D6"/>
    <w:rsid w:val="009A03D1"/>
    <w:rsid w:val="009A25B5"/>
    <w:rsid w:val="009A5719"/>
    <w:rsid w:val="009A7D2C"/>
    <w:rsid w:val="009C27A6"/>
    <w:rsid w:val="009C7873"/>
    <w:rsid w:val="009D33C0"/>
    <w:rsid w:val="009D3726"/>
    <w:rsid w:val="009D49A6"/>
    <w:rsid w:val="009E52C7"/>
    <w:rsid w:val="009E7FAF"/>
    <w:rsid w:val="009F1CF4"/>
    <w:rsid w:val="009F22DF"/>
    <w:rsid w:val="00A003EA"/>
    <w:rsid w:val="00A0507C"/>
    <w:rsid w:val="00A1279F"/>
    <w:rsid w:val="00A1329F"/>
    <w:rsid w:val="00A160B5"/>
    <w:rsid w:val="00A25060"/>
    <w:rsid w:val="00A2611B"/>
    <w:rsid w:val="00A266F7"/>
    <w:rsid w:val="00A31BF3"/>
    <w:rsid w:val="00A34BD9"/>
    <w:rsid w:val="00A37993"/>
    <w:rsid w:val="00A405ED"/>
    <w:rsid w:val="00A44187"/>
    <w:rsid w:val="00A4787A"/>
    <w:rsid w:val="00A50FB4"/>
    <w:rsid w:val="00A529A9"/>
    <w:rsid w:val="00A53D25"/>
    <w:rsid w:val="00A55CEF"/>
    <w:rsid w:val="00A61FA6"/>
    <w:rsid w:val="00A66042"/>
    <w:rsid w:val="00A71C31"/>
    <w:rsid w:val="00A76747"/>
    <w:rsid w:val="00A775A4"/>
    <w:rsid w:val="00A80CD5"/>
    <w:rsid w:val="00A8218D"/>
    <w:rsid w:val="00A82A5A"/>
    <w:rsid w:val="00A8468B"/>
    <w:rsid w:val="00A85934"/>
    <w:rsid w:val="00A90085"/>
    <w:rsid w:val="00A9331C"/>
    <w:rsid w:val="00A97258"/>
    <w:rsid w:val="00A972C1"/>
    <w:rsid w:val="00AA01D7"/>
    <w:rsid w:val="00AA3AA1"/>
    <w:rsid w:val="00AA5463"/>
    <w:rsid w:val="00AA5644"/>
    <w:rsid w:val="00AB1273"/>
    <w:rsid w:val="00AB6EA2"/>
    <w:rsid w:val="00AC0DEB"/>
    <w:rsid w:val="00AC1240"/>
    <w:rsid w:val="00AC47A5"/>
    <w:rsid w:val="00AD17DA"/>
    <w:rsid w:val="00AD2B0A"/>
    <w:rsid w:val="00AD32BC"/>
    <w:rsid w:val="00AD3AD1"/>
    <w:rsid w:val="00AE1825"/>
    <w:rsid w:val="00AE3E3D"/>
    <w:rsid w:val="00AF3DBC"/>
    <w:rsid w:val="00B011CA"/>
    <w:rsid w:val="00B0195E"/>
    <w:rsid w:val="00B17094"/>
    <w:rsid w:val="00B20C09"/>
    <w:rsid w:val="00B214F7"/>
    <w:rsid w:val="00B2165F"/>
    <w:rsid w:val="00B23CC8"/>
    <w:rsid w:val="00B371B9"/>
    <w:rsid w:val="00B40C2C"/>
    <w:rsid w:val="00B411A4"/>
    <w:rsid w:val="00B42105"/>
    <w:rsid w:val="00B42E40"/>
    <w:rsid w:val="00B46070"/>
    <w:rsid w:val="00B50ACC"/>
    <w:rsid w:val="00B51A6A"/>
    <w:rsid w:val="00B52DA9"/>
    <w:rsid w:val="00B53A3C"/>
    <w:rsid w:val="00B53B5D"/>
    <w:rsid w:val="00B6105B"/>
    <w:rsid w:val="00B6715E"/>
    <w:rsid w:val="00B67592"/>
    <w:rsid w:val="00B72566"/>
    <w:rsid w:val="00B729E9"/>
    <w:rsid w:val="00B76D3F"/>
    <w:rsid w:val="00B8795D"/>
    <w:rsid w:val="00B92709"/>
    <w:rsid w:val="00B92F6C"/>
    <w:rsid w:val="00BA2C11"/>
    <w:rsid w:val="00BB52A4"/>
    <w:rsid w:val="00BB7C25"/>
    <w:rsid w:val="00BC07FE"/>
    <w:rsid w:val="00BC3F17"/>
    <w:rsid w:val="00BD1BBA"/>
    <w:rsid w:val="00BD2C7C"/>
    <w:rsid w:val="00BD3728"/>
    <w:rsid w:val="00BD4589"/>
    <w:rsid w:val="00BE0B25"/>
    <w:rsid w:val="00BE0C28"/>
    <w:rsid w:val="00C02D08"/>
    <w:rsid w:val="00C043BF"/>
    <w:rsid w:val="00C05905"/>
    <w:rsid w:val="00C10078"/>
    <w:rsid w:val="00C10C4C"/>
    <w:rsid w:val="00C11603"/>
    <w:rsid w:val="00C1166F"/>
    <w:rsid w:val="00C17775"/>
    <w:rsid w:val="00C20431"/>
    <w:rsid w:val="00C208EF"/>
    <w:rsid w:val="00C2183D"/>
    <w:rsid w:val="00C23D04"/>
    <w:rsid w:val="00C241CF"/>
    <w:rsid w:val="00C32790"/>
    <w:rsid w:val="00C33C56"/>
    <w:rsid w:val="00C34284"/>
    <w:rsid w:val="00C36046"/>
    <w:rsid w:val="00C43756"/>
    <w:rsid w:val="00C477CC"/>
    <w:rsid w:val="00C50971"/>
    <w:rsid w:val="00C51A27"/>
    <w:rsid w:val="00C54339"/>
    <w:rsid w:val="00C55534"/>
    <w:rsid w:val="00C5671A"/>
    <w:rsid w:val="00C601C5"/>
    <w:rsid w:val="00C707BE"/>
    <w:rsid w:val="00C71D46"/>
    <w:rsid w:val="00C724C5"/>
    <w:rsid w:val="00C73BDE"/>
    <w:rsid w:val="00C744B4"/>
    <w:rsid w:val="00C75F5C"/>
    <w:rsid w:val="00C76962"/>
    <w:rsid w:val="00C77DCA"/>
    <w:rsid w:val="00C77EDE"/>
    <w:rsid w:val="00C81158"/>
    <w:rsid w:val="00C8152D"/>
    <w:rsid w:val="00C85945"/>
    <w:rsid w:val="00C87BB4"/>
    <w:rsid w:val="00C87EBC"/>
    <w:rsid w:val="00C91852"/>
    <w:rsid w:val="00C91A16"/>
    <w:rsid w:val="00C927F7"/>
    <w:rsid w:val="00C93204"/>
    <w:rsid w:val="00C94A4C"/>
    <w:rsid w:val="00C97FB9"/>
    <w:rsid w:val="00CA0BB1"/>
    <w:rsid w:val="00CA2962"/>
    <w:rsid w:val="00CA4B59"/>
    <w:rsid w:val="00CA5E89"/>
    <w:rsid w:val="00CA6434"/>
    <w:rsid w:val="00CA7044"/>
    <w:rsid w:val="00CC0175"/>
    <w:rsid w:val="00CC03CB"/>
    <w:rsid w:val="00CC5AC8"/>
    <w:rsid w:val="00CC68A3"/>
    <w:rsid w:val="00CC7292"/>
    <w:rsid w:val="00CE585A"/>
    <w:rsid w:val="00CF0259"/>
    <w:rsid w:val="00CF47EA"/>
    <w:rsid w:val="00D00262"/>
    <w:rsid w:val="00D25F12"/>
    <w:rsid w:val="00D277C8"/>
    <w:rsid w:val="00D27818"/>
    <w:rsid w:val="00D46258"/>
    <w:rsid w:val="00D47849"/>
    <w:rsid w:val="00D5676B"/>
    <w:rsid w:val="00D6053D"/>
    <w:rsid w:val="00D61333"/>
    <w:rsid w:val="00D64775"/>
    <w:rsid w:val="00D65411"/>
    <w:rsid w:val="00D67A59"/>
    <w:rsid w:val="00D739EC"/>
    <w:rsid w:val="00D74276"/>
    <w:rsid w:val="00D749F0"/>
    <w:rsid w:val="00D87F7F"/>
    <w:rsid w:val="00D90394"/>
    <w:rsid w:val="00D92CFC"/>
    <w:rsid w:val="00D92D7B"/>
    <w:rsid w:val="00DA06DE"/>
    <w:rsid w:val="00DA192B"/>
    <w:rsid w:val="00DA339A"/>
    <w:rsid w:val="00DA6A68"/>
    <w:rsid w:val="00DB0613"/>
    <w:rsid w:val="00DB2712"/>
    <w:rsid w:val="00DB781E"/>
    <w:rsid w:val="00DC14C3"/>
    <w:rsid w:val="00DC3862"/>
    <w:rsid w:val="00DC520C"/>
    <w:rsid w:val="00DC52D1"/>
    <w:rsid w:val="00DD4458"/>
    <w:rsid w:val="00DD6F9C"/>
    <w:rsid w:val="00DD78FF"/>
    <w:rsid w:val="00DE3081"/>
    <w:rsid w:val="00DE5A2B"/>
    <w:rsid w:val="00DF0AB7"/>
    <w:rsid w:val="00DF27D9"/>
    <w:rsid w:val="00DF2C38"/>
    <w:rsid w:val="00DF6082"/>
    <w:rsid w:val="00E04141"/>
    <w:rsid w:val="00E05B8C"/>
    <w:rsid w:val="00E14D3B"/>
    <w:rsid w:val="00E1689F"/>
    <w:rsid w:val="00E208B4"/>
    <w:rsid w:val="00E2432B"/>
    <w:rsid w:val="00E324B3"/>
    <w:rsid w:val="00E33A5B"/>
    <w:rsid w:val="00E42670"/>
    <w:rsid w:val="00E433E3"/>
    <w:rsid w:val="00E43B45"/>
    <w:rsid w:val="00E4495C"/>
    <w:rsid w:val="00E45663"/>
    <w:rsid w:val="00E51DC1"/>
    <w:rsid w:val="00E52DA8"/>
    <w:rsid w:val="00E5594F"/>
    <w:rsid w:val="00E57D02"/>
    <w:rsid w:val="00E64CF0"/>
    <w:rsid w:val="00E65203"/>
    <w:rsid w:val="00E71A35"/>
    <w:rsid w:val="00E74155"/>
    <w:rsid w:val="00E7666E"/>
    <w:rsid w:val="00E80065"/>
    <w:rsid w:val="00E81A53"/>
    <w:rsid w:val="00E86D66"/>
    <w:rsid w:val="00E87FCC"/>
    <w:rsid w:val="00E90313"/>
    <w:rsid w:val="00E934CD"/>
    <w:rsid w:val="00E9741B"/>
    <w:rsid w:val="00EB01E3"/>
    <w:rsid w:val="00EB0FE7"/>
    <w:rsid w:val="00EB14EE"/>
    <w:rsid w:val="00EB1898"/>
    <w:rsid w:val="00EC21FC"/>
    <w:rsid w:val="00EC368E"/>
    <w:rsid w:val="00ED294E"/>
    <w:rsid w:val="00ED488A"/>
    <w:rsid w:val="00ED7732"/>
    <w:rsid w:val="00EE05AB"/>
    <w:rsid w:val="00EE22A6"/>
    <w:rsid w:val="00EE5761"/>
    <w:rsid w:val="00EF087E"/>
    <w:rsid w:val="00EF0FC6"/>
    <w:rsid w:val="00F031F5"/>
    <w:rsid w:val="00F104FD"/>
    <w:rsid w:val="00F110C4"/>
    <w:rsid w:val="00F131ED"/>
    <w:rsid w:val="00F221D0"/>
    <w:rsid w:val="00F23B76"/>
    <w:rsid w:val="00F24431"/>
    <w:rsid w:val="00F2734D"/>
    <w:rsid w:val="00F31D4E"/>
    <w:rsid w:val="00F35217"/>
    <w:rsid w:val="00F37AE4"/>
    <w:rsid w:val="00F4614A"/>
    <w:rsid w:val="00F47B8B"/>
    <w:rsid w:val="00F61614"/>
    <w:rsid w:val="00F61F1D"/>
    <w:rsid w:val="00F66DC2"/>
    <w:rsid w:val="00F67713"/>
    <w:rsid w:val="00F70415"/>
    <w:rsid w:val="00F76269"/>
    <w:rsid w:val="00F7706A"/>
    <w:rsid w:val="00F77DF7"/>
    <w:rsid w:val="00F9121C"/>
    <w:rsid w:val="00F9243F"/>
    <w:rsid w:val="00F934DB"/>
    <w:rsid w:val="00F94D87"/>
    <w:rsid w:val="00FA0A21"/>
    <w:rsid w:val="00FA2194"/>
    <w:rsid w:val="00FA343A"/>
    <w:rsid w:val="00FA6AD3"/>
    <w:rsid w:val="00FA7433"/>
    <w:rsid w:val="00FB4798"/>
    <w:rsid w:val="00FB5706"/>
    <w:rsid w:val="00FC4B62"/>
    <w:rsid w:val="00FD63BF"/>
    <w:rsid w:val="00FE07C0"/>
    <w:rsid w:val="00FE5B46"/>
    <w:rsid w:val="00FF1899"/>
    <w:rsid w:val="00FF4F60"/>
    <w:rsid w:val="00FF58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2ABF4"/>
  <w15:docId w15:val="{C7C910B9-62B8-4584-9347-9ACEAB49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7D"/>
  </w:style>
  <w:style w:type="paragraph" w:styleId="Ttulo1">
    <w:name w:val="heading 1"/>
    <w:basedOn w:val="Normal"/>
    <w:next w:val="Normal"/>
    <w:link w:val="Ttulo1Char"/>
    <w:uiPriority w:val="9"/>
    <w:qFormat/>
    <w:rsid w:val="007448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1"/>
    <w:unhideWhenUsed/>
    <w:qFormat/>
    <w:rsid w:val="007448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74487D"/>
    <w:pPr>
      <w:keepNext/>
      <w:keepLines/>
      <w:spacing w:before="40" w:after="0" w:line="240" w:lineRule="auto"/>
      <w:outlineLvl w:val="2"/>
    </w:pPr>
    <w:rPr>
      <w:rFonts w:asciiTheme="majorHAnsi" w:eastAsiaTheme="majorEastAsia" w:hAnsiTheme="majorHAnsi" w:cstheme="majorBidi"/>
      <w:color w:val="1F497D" w:themeColor="text2"/>
      <w:sz w:val="24"/>
      <w:szCs w:val="24"/>
      <w:lang w:val="en-US"/>
    </w:rPr>
  </w:style>
  <w:style w:type="paragraph" w:styleId="Ttulo4">
    <w:name w:val="heading 4"/>
    <w:basedOn w:val="Normal"/>
    <w:next w:val="Normal"/>
    <w:link w:val="Ttulo4Char"/>
    <w:uiPriority w:val="9"/>
    <w:semiHidden/>
    <w:unhideWhenUsed/>
    <w:qFormat/>
    <w:rsid w:val="0074487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74487D"/>
    <w:pPr>
      <w:keepNext/>
      <w:keepLines/>
      <w:spacing w:before="40" w:after="0" w:line="264" w:lineRule="auto"/>
      <w:outlineLvl w:val="4"/>
    </w:pPr>
    <w:rPr>
      <w:rFonts w:asciiTheme="majorHAnsi" w:eastAsiaTheme="majorEastAsia" w:hAnsiTheme="majorHAnsi" w:cstheme="majorBidi"/>
      <w:color w:val="1F497D" w:themeColor="text2"/>
      <w:lang w:val="en-US"/>
    </w:rPr>
  </w:style>
  <w:style w:type="paragraph" w:styleId="Ttulo6">
    <w:name w:val="heading 6"/>
    <w:basedOn w:val="Normal"/>
    <w:next w:val="Normal"/>
    <w:link w:val="Ttulo6Char"/>
    <w:uiPriority w:val="9"/>
    <w:semiHidden/>
    <w:unhideWhenUsed/>
    <w:qFormat/>
    <w:rsid w:val="0074487D"/>
    <w:pPr>
      <w:keepNext/>
      <w:keepLines/>
      <w:spacing w:before="40" w:after="0" w:line="264" w:lineRule="auto"/>
      <w:outlineLvl w:val="5"/>
    </w:pPr>
    <w:rPr>
      <w:rFonts w:asciiTheme="majorHAnsi" w:eastAsiaTheme="majorEastAsia" w:hAnsiTheme="majorHAnsi" w:cstheme="majorBidi"/>
      <w:i/>
      <w:iCs/>
      <w:color w:val="1F497D" w:themeColor="text2"/>
      <w:sz w:val="21"/>
      <w:szCs w:val="21"/>
      <w:lang w:val="en-US"/>
    </w:rPr>
  </w:style>
  <w:style w:type="paragraph" w:styleId="Ttulo7">
    <w:name w:val="heading 7"/>
    <w:basedOn w:val="Normal"/>
    <w:next w:val="Normal"/>
    <w:link w:val="Ttulo7Char"/>
    <w:uiPriority w:val="9"/>
    <w:semiHidden/>
    <w:unhideWhenUsed/>
    <w:qFormat/>
    <w:rsid w:val="0074487D"/>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lang w:val="en-US"/>
    </w:rPr>
  </w:style>
  <w:style w:type="paragraph" w:styleId="Ttulo8">
    <w:name w:val="heading 8"/>
    <w:basedOn w:val="Normal"/>
    <w:next w:val="Normal"/>
    <w:link w:val="Ttulo8Char"/>
    <w:uiPriority w:val="9"/>
    <w:semiHidden/>
    <w:unhideWhenUsed/>
    <w:qFormat/>
    <w:rsid w:val="0074487D"/>
    <w:pPr>
      <w:keepNext/>
      <w:keepLines/>
      <w:spacing w:before="40" w:after="0" w:line="264" w:lineRule="auto"/>
      <w:outlineLvl w:val="7"/>
    </w:pPr>
    <w:rPr>
      <w:rFonts w:asciiTheme="majorHAnsi" w:eastAsiaTheme="majorEastAsia" w:hAnsiTheme="majorHAnsi" w:cstheme="majorBidi"/>
      <w:b/>
      <w:bCs/>
      <w:color w:val="1F497D" w:themeColor="text2"/>
      <w:sz w:val="20"/>
      <w:szCs w:val="20"/>
      <w:lang w:val="en-US"/>
    </w:rPr>
  </w:style>
  <w:style w:type="paragraph" w:styleId="Ttulo9">
    <w:name w:val="heading 9"/>
    <w:basedOn w:val="Normal"/>
    <w:next w:val="Normal"/>
    <w:link w:val="Ttulo9Char"/>
    <w:uiPriority w:val="9"/>
    <w:semiHidden/>
    <w:unhideWhenUsed/>
    <w:qFormat/>
    <w:rsid w:val="0074487D"/>
    <w:pPr>
      <w:keepNext/>
      <w:keepLines/>
      <w:spacing w:before="40" w:after="0" w:line="264" w:lineRule="auto"/>
      <w:outlineLvl w:val="8"/>
    </w:pPr>
    <w:rPr>
      <w:rFonts w:asciiTheme="majorHAnsi" w:eastAsiaTheme="majorEastAsia" w:hAnsiTheme="majorHAnsi" w:cstheme="majorBidi"/>
      <w:b/>
      <w:bCs/>
      <w:i/>
      <w:iCs/>
      <w:color w:val="1F497D" w:themeColor="text2"/>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4487D"/>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74487D"/>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74487D"/>
    <w:rPr>
      <w:rFonts w:asciiTheme="majorHAnsi" w:eastAsiaTheme="majorEastAsia" w:hAnsiTheme="majorHAnsi" w:cstheme="majorBidi"/>
      <w:color w:val="1F497D" w:themeColor="text2"/>
      <w:sz w:val="24"/>
      <w:szCs w:val="24"/>
      <w:lang w:val="en-US"/>
    </w:rPr>
  </w:style>
  <w:style w:type="character" w:customStyle="1" w:styleId="Ttulo4Char">
    <w:name w:val="Título 4 Char"/>
    <w:basedOn w:val="Fontepargpadro"/>
    <w:link w:val="Ttulo4"/>
    <w:uiPriority w:val="9"/>
    <w:semiHidden/>
    <w:rsid w:val="0074487D"/>
    <w:rPr>
      <w:rFonts w:asciiTheme="majorHAnsi" w:eastAsiaTheme="majorEastAsia" w:hAnsiTheme="majorHAnsi" w:cstheme="majorBidi"/>
      <w:i/>
      <w:iCs/>
      <w:color w:val="365F91" w:themeColor="accent1" w:themeShade="BF"/>
    </w:rPr>
  </w:style>
  <w:style w:type="paragraph" w:styleId="NormalWeb">
    <w:name w:val="Normal (Web)"/>
    <w:aliases w:val=" Char"/>
    <w:basedOn w:val="Normal"/>
    <w:uiPriority w:val="99"/>
    <w:unhideWhenUsed/>
    <w:qFormat/>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74487D"/>
    <w:rPr>
      <w:b/>
      <w:bCs/>
    </w:rPr>
  </w:style>
  <w:style w:type="paragraph" w:customStyle="1" w:styleId="textojustificado">
    <w:name w:val="texto_justificado"/>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Parágrafo com marcador - inserir marcador,Parágrafo_2,Segundo,Texto,Título 10,fonte,Marca 1"/>
    <w:basedOn w:val="Normal"/>
    <w:link w:val="PargrafodaListaChar"/>
    <w:uiPriority w:val="34"/>
    <w:qFormat/>
    <w:rsid w:val="0074487D"/>
    <w:pPr>
      <w:ind w:left="720"/>
      <w:contextualSpacing/>
    </w:pPr>
  </w:style>
  <w:style w:type="character" w:customStyle="1" w:styleId="PargrafodaListaChar">
    <w:name w:val="Parágrafo da Lista Char"/>
    <w:aliases w:val="List I Paragraph Char,Parágrafo com marcador - inserir marcador Char,Parágrafo_2 Char,Segundo Char,Texto Char,Título 10 Char,fonte Char,Marca 1 Char"/>
    <w:link w:val="PargrafodaLista"/>
    <w:uiPriority w:val="34"/>
    <w:qFormat/>
    <w:locked/>
    <w:rsid w:val="0074487D"/>
  </w:style>
  <w:style w:type="paragraph" w:styleId="Textodebalo">
    <w:name w:val="Balloon Text"/>
    <w:basedOn w:val="Normal"/>
    <w:link w:val="TextodebaloChar"/>
    <w:uiPriority w:val="99"/>
    <w:unhideWhenUsed/>
    <w:rsid w:val="007448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74487D"/>
    <w:rPr>
      <w:rFonts w:ascii="Tahoma" w:hAnsi="Tahoma" w:cs="Tahoma"/>
      <w:sz w:val="16"/>
      <w:szCs w:val="16"/>
    </w:rPr>
  </w:style>
  <w:style w:type="paragraph" w:customStyle="1" w:styleId="coment1">
    <w:name w:val="coment1"/>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4487D"/>
    <w:rPr>
      <w:color w:val="0000FF"/>
      <w:u w:val="single"/>
    </w:rPr>
  </w:style>
  <w:style w:type="paragraph" w:customStyle="1" w:styleId="itemnivel2">
    <w:name w:val="item_nivel2"/>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744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74487D"/>
    <w:pPr>
      <w:autoSpaceDE w:val="0"/>
      <w:autoSpaceDN w:val="0"/>
      <w:adjustRightInd w:val="0"/>
      <w:spacing w:after="0" w:line="240" w:lineRule="auto"/>
    </w:pPr>
    <w:rPr>
      <w:rFonts w:ascii="Arial" w:hAnsi="Arial" w:cs="Arial"/>
      <w:color w:val="000000"/>
      <w:sz w:val="24"/>
      <w:szCs w:val="24"/>
    </w:rPr>
  </w:style>
  <w:style w:type="paragraph" w:styleId="Citao">
    <w:name w:val="Quote"/>
    <w:aliases w:val="TCU,Citação AGU,NotaExplicativa"/>
    <w:basedOn w:val="Normal"/>
    <w:next w:val="Normal"/>
    <w:link w:val="CitaoChar"/>
    <w:qFormat/>
    <w:rsid w:val="0074487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74487D"/>
    <w:rPr>
      <w:rFonts w:ascii="Arial" w:eastAsia="Calibri" w:hAnsi="Arial" w:cs="Tahoma"/>
      <w:i/>
      <w:iCs/>
      <w:color w:val="000000"/>
      <w:sz w:val="20"/>
      <w:szCs w:val="24"/>
      <w:shd w:val="clear" w:color="auto" w:fill="FFFFCC"/>
    </w:rPr>
  </w:style>
  <w:style w:type="paragraph" w:customStyle="1" w:styleId="Standard">
    <w:name w:val="Standard"/>
    <w:rsid w:val="0074487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Normal"/>
    <w:rsid w:val="0074487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stilo2">
    <w:name w:val="Estilo2"/>
    <w:basedOn w:val="Normal"/>
    <w:link w:val="Estilo2Char"/>
    <w:uiPriority w:val="1"/>
    <w:rsid w:val="0074487D"/>
    <w:pPr>
      <w:widowControl w:val="0"/>
      <w:autoSpaceDE w:val="0"/>
      <w:autoSpaceDN w:val="0"/>
      <w:spacing w:after="0" w:line="240" w:lineRule="auto"/>
    </w:pPr>
    <w:rPr>
      <w:rFonts w:eastAsia="Verdana" w:cs="Verdana"/>
      <w:sz w:val="30"/>
      <w:lang w:val="pt-PT"/>
    </w:rPr>
  </w:style>
  <w:style w:type="character" w:customStyle="1" w:styleId="Estilo2Char">
    <w:name w:val="Estilo2 Char"/>
    <w:basedOn w:val="Fontepargpadro"/>
    <w:link w:val="Estilo2"/>
    <w:uiPriority w:val="1"/>
    <w:rsid w:val="0074487D"/>
    <w:rPr>
      <w:rFonts w:eastAsia="Verdana" w:cs="Verdana"/>
      <w:sz w:val="30"/>
      <w:lang w:val="pt-PT"/>
    </w:rPr>
  </w:style>
  <w:style w:type="paragraph" w:styleId="Textodenotaderodap">
    <w:name w:val="footnote text"/>
    <w:basedOn w:val="Normal"/>
    <w:link w:val="TextodenotaderodapChar"/>
    <w:uiPriority w:val="99"/>
    <w:unhideWhenUsed/>
    <w:rsid w:val="0074487D"/>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74487D"/>
    <w:rPr>
      <w:sz w:val="20"/>
      <w:szCs w:val="20"/>
    </w:rPr>
  </w:style>
  <w:style w:type="character" w:styleId="Refdenotaderodap">
    <w:name w:val="footnote reference"/>
    <w:basedOn w:val="Fontepargpadro"/>
    <w:uiPriority w:val="99"/>
    <w:unhideWhenUsed/>
    <w:rsid w:val="0074487D"/>
    <w:rPr>
      <w:vertAlign w:val="superscript"/>
    </w:rPr>
  </w:style>
  <w:style w:type="paragraph" w:styleId="Corpodetexto">
    <w:name w:val="Body Text"/>
    <w:basedOn w:val="Normal"/>
    <w:link w:val="CorpodetextoChar"/>
    <w:uiPriority w:val="1"/>
    <w:qFormat/>
    <w:rsid w:val="0074487D"/>
    <w:pPr>
      <w:widowControl w:val="0"/>
      <w:autoSpaceDE w:val="0"/>
      <w:autoSpaceDN w:val="0"/>
      <w:spacing w:after="0" w:line="240" w:lineRule="auto"/>
    </w:pPr>
    <w:rPr>
      <w:rFonts w:ascii="Verdana" w:eastAsia="Verdana" w:hAnsi="Verdana" w:cs="Verdana"/>
      <w:sz w:val="18"/>
      <w:szCs w:val="18"/>
      <w:lang w:val="pt-PT"/>
    </w:rPr>
  </w:style>
  <w:style w:type="character" w:customStyle="1" w:styleId="CorpodetextoChar">
    <w:name w:val="Corpo de texto Char"/>
    <w:basedOn w:val="Fontepargpadro"/>
    <w:link w:val="Corpodetexto"/>
    <w:uiPriority w:val="1"/>
    <w:rsid w:val="0074487D"/>
    <w:rPr>
      <w:rFonts w:ascii="Verdana" w:eastAsia="Verdana" w:hAnsi="Verdana" w:cs="Verdana"/>
      <w:sz w:val="18"/>
      <w:szCs w:val="18"/>
      <w:lang w:val="pt-PT"/>
    </w:rPr>
  </w:style>
  <w:style w:type="paragraph" w:customStyle="1" w:styleId="Textbody">
    <w:name w:val="Text body"/>
    <w:basedOn w:val="Standard"/>
    <w:rsid w:val="0074487D"/>
    <w:pPr>
      <w:widowControl w:val="0"/>
      <w:spacing w:after="140" w:line="288" w:lineRule="auto"/>
    </w:pPr>
    <w:rPr>
      <w:rFonts w:ascii="Liberation Serif" w:eastAsia="SimSun" w:hAnsi="Liberation Serif" w:cs="Mangal"/>
      <w:lang w:bidi="hi-IN"/>
    </w:rPr>
  </w:style>
  <w:style w:type="paragraph" w:customStyle="1" w:styleId="texto">
    <w:name w:val="texto"/>
    <w:rsid w:val="0074487D"/>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 w:type="paragraph" w:styleId="Cabealho">
    <w:name w:val="header"/>
    <w:aliases w:val="Cabeçalho1"/>
    <w:basedOn w:val="Normal"/>
    <w:link w:val="CabealhoChar"/>
    <w:uiPriority w:val="99"/>
    <w:unhideWhenUsed/>
    <w:rsid w:val="0074487D"/>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uiPriority w:val="99"/>
    <w:rsid w:val="0074487D"/>
  </w:style>
  <w:style w:type="paragraph" w:styleId="Rodap">
    <w:name w:val="footer"/>
    <w:basedOn w:val="Normal"/>
    <w:link w:val="RodapChar"/>
    <w:uiPriority w:val="99"/>
    <w:unhideWhenUsed/>
    <w:rsid w:val="0074487D"/>
    <w:pPr>
      <w:tabs>
        <w:tab w:val="center" w:pos="4252"/>
        <w:tab w:val="right" w:pos="8504"/>
      </w:tabs>
      <w:spacing w:after="0" w:line="240" w:lineRule="auto"/>
    </w:pPr>
  </w:style>
  <w:style w:type="character" w:customStyle="1" w:styleId="RodapChar">
    <w:name w:val="Rodapé Char"/>
    <w:basedOn w:val="Fontepargpadro"/>
    <w:link w:val="Rodap"/>
    <w:uiPriority w:val="99"/>
    <w:rsid w:val="0074487D"/>
  </w:style>
  <w:style w:type="paragraph" w:styleId="Textodecomentrio">
    <w:name w:val="annotation text"/>
    <w:basedOn w:val="Normal"/>
    <w:link w:val="TextodecomentrioChar"/>
    <w:uiPriority w:val="99"/>
    <w:unhideWhenUsed/>
    <w:qFormat/>
    <w:rsid w:val="0074487D"/>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sid w:val="0074487D"/>
    <w:rPr>
      <w:rFonts w:ascii="Times New Roman" w:eastAsia="Times New Roman" w:hAnsi="Times New Roman" w:cs="Times New Roman"/>
      <w:sz w:val="20"/>
      <w:szCs w:val="20"/>
      <w:lang w:eastAsia="pt-BR"/>
    </w:rPr>
  </w:style>
  <w:style w:type="paragraph" w:customStyle="1" w:styleId="Nivel01">
    <w:name w:val="Nivel 01"/>
    <w:basedOn w:val="Ttulo1"/>
    <w:next w:val="Normal"/>
    <w:link w:val="Nivel01Char"/>
    <w:qFormat/>
    <w:rsid w:val="0074487D"/>
    <w:pPr>
      <w:tabs>
        <w:tab w:val="num" w:pos="360"/>
        <w:tab w:val="left" w:pos="567"/>
      </w:tabs>
      <w:spacing w:line="240" w:lineRule="auto"/>
      <w:jc w:val="both"/>
    </w:pPr>
    <w:rPr>
      <w:rFonts w:ascii="Arial" w:hAnsi="Arial" w:cs="Arial"/>
      <w:b/>
      <w:bCs/>
      <w:color w:val="auto"/>
      <w:sz w:val="20"/>
      <w:szCs w:val="20"/>
      <w:lang w:eastAsia="pt-BR"/>
    </w:rPr>
  </w:style>
  <w:style w:type="character" w:customStyle="1" w:styleId="Nivel01Char">
    <w:name w:val="Nivel 01 Char"/>
    <w:basedOn w:val="Ttulo1Char"/>
    <w:link w:val="Nivel01"/>
    <w:rsid w:val="0074487D"/>
    <w:rPr>
      <w:rFonts w:ascii="Arial" w:eastAsiaTheme="majorEastAsia" w:hAnsi="Arial" w:cs="Arial"/>
      <w:b/>
      <w:bCs/>
      <w:color w:val="365F91" w:themeColor="accent1" w:themeShade="BF"/>
      <w:sz w:val="20"/>
      <w:szCs w:val="20"/>
      <w:lang w:eastAsia="pt-BR"/>
    </w:rPr>
  </w:style>
  <w:style w:type="paragraph" w:customStyle="1" w:styleId="Nivel2">
    <w:name w:val="Nivel 2"/>
    <w:basedOn w:val="Normal"/>
    <w:link w:val="Nivel2Char"/>
    <w:qFormat/>
    <w:rsid w:val="0074487D"/>
    <w:pPr>
      <w:spacing w:before="120" w:after="120"/>
      <w:jc w:val="both"/>
    </w:pPr>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74487D"/>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74487D"/>
    <w:pPr>
      <w:spacing w:before="120" w:after="120"/>
      <w:ind w:left="425"/>
      <w:jc w:val="both"/>
    </w:pPr>
    <w:rPr>
      <w:rFonts w:ascii="Arial" w:eastAsiaTheme="minorEastAsia" w:hAnsi="Arial" w:cs="Arial"/>
      <w:color w:val="000000"/>
      <w:sz w:val="20"/>
      <w:szCs w:val="20"/>
      <w:lang w:eastAsia="pt-BR"/>
    </w:rPr>
  </w:style>
  <w:style w:type="character" w:customStyle="1" w:styleId="Nivel3Char">
    <w:name w:val="Nivel 3 Char"/>
    <w:link w:val="Nivel3"/>
    <w:rsid w:val="0074487D"/>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74487D"/>
    <w:pPr>
      <w:numPr>
        <w:ilvl w:val="3"/>
      </w:numPr>
      <w:ind w:left="851"/>
    </w:pPr>
    <w:rPr>
      <w:color w:val="auto"/>
    </w:rPr>
  </w:style>
  <w:style w:type="paragraph" w:customStyle="1" w:styleId="Nivel5">
    <w:name w:val="Nivel 5"/>
    <w:basedOn w:val="Nivel4"/>
    <w:qFormat/>
    <w:rsid w:val="0074487D"/>
    <w:pPr>
      <w:numPr>
        <w:ilvl w:val="4"/>
      </w:numPr>
      <w:ind w:left="1276"/>
    </w:pPr>
  </w:style>
  <w:style w:type="paragraph" w:customStyle="1" w:styleId="PADRO">
    <w:name w:val="PADRÃO"/>
    <w:rsid w:val="0074487D"/>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citao2">
    <w:name w:val="citação 2"/>
    <w:basedOn w:val="Citao"/>
    <w:link w:val="citao2Char"/>
    <w:qFormat/>
    <w:rsid w:val="0074487D"/>
    <w:rPr>
      <w:szCs w:val="20"/>
    </w:rPr>
  </w:style>
  <w:style w:type="character" w:customStyle="1" w:styleId="citao2Char">
    <w:name w:val="citação 2 Char"/>
    <w:basedOn w:val="CitaoChar"/>
    <w:link w:val="citao2"/>
    <w:rsid w:val="0074487D"/>
    <w:rPr>
      <w:rFonts w:ascii="Arial" w:eastAsia="Calibri" w:hAnsi="Arial" w:cs="Tahoma"/>
      <w:i/>
      <w:iCs/>
      <w:color w:val="000000"/>
      <w:sz w:val="20"/>
      <w:szCs w:val="20"/>
      <w:shd w:val="clear" w:color="auto" w:fill="FFFFCC"/>
    </w:rPr>
  </w:style>
  <w:style w:type="character" w:styleId="HiperlinkVisitado">
    <w:name w:val="FollowedHyperlink"/>
    <w:basedOn w:val="Fontepargpadro"/>
    <w:uiPriority w:val="99"/>
    <w:semiHidden/>
    <w:unhideWhenUsed/>
    <w:rsid w:val="0074487D"/>
    <w:rPr>
      <w:color w:val="800080" w:themeColor="followedHyperlink"/>
      <w:u w:val="single"/>
    </w:rPr>
  </w:style>
  <w:style w:type="paragraph" w:customStyle="1" w:styleId="ou">
    <w:name w:val="ou"/>
    <w:basedOn w:val="PargrafodaLista"/>
    <w:link w:val="ouChar"/>
    <w:qFormat/>
    <w:rsid w:val="0074487D"/>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74487D"/>
    <w:rPr>
      <w:rFonts w:ascii="Arial" w:hAnsi="Arial" w:cs="Arial"/>
      <w:b/>
      <w:bCs/>
      <w:i/>
      <w:iCs/>
      <w:color w:val="FF0000"/>
      <w:sz w:val="24"/>
      <w:szCs w:val="24"/>
      <w:u w:val="single"/>
      <w:lang w:eastAsia="pt-BR"/>
    </w:rPr>
  </w:style>
  <w:style w:type="paragraph" w:styleId="CitaoIntensa">
    <w:name w:val="Intense Quote"/>
    <w:basedOn w:val="Normal"/>
    <w:next w:val="Normal"/>
    <w:link w:val="CitaoIntensaChar"/>
    <w:uiPriority w:val="30"/>
    <w:qFormat/>
    <w:rsid w:val="007448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74487D"/>
    <w:rPr>
      <w:i/>
      <w:iCs/>
      <w:color w:val="4F81BD" w:themeColor="accent1"/>
    </w:rPr>
  </w:style>
  <w:style w:type="character" w:customStyle="1" w:styleId="MenoPendente1">
    <w:name w:val="Menção Pendente1"/>
    <w:basedOn w:val="Fontepargpadro"/>
    <w:uiPriority w:val="99"/>
    <w:semiHidden/>
    <w:unhideWhenUsed/>
    <w:rsid w:val="0074487D"/>
    <w:rPr>
      <w:color w:val="605E5C"/>
      <w:shd w:val="clear" w:color="auto" w:fill="E1DFDD"/>
    </w:rPr>
  </w:style>
  <w:style w:type="paragraph" w:customStyle="1" w:styleId="pf0">
    <w:name w:val="pf0"/>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sid w:val="0074487D"/>
    <w:rPr>
      <w:rFonts w:ascii="Segoe UI" w:hAnsi="Segoe UI" w:cs="Segoe UI" w:hint="default"/>
      <w:i/>
      <w:iCs/>
      <w:sz w:val="18"/>
      <w:szCs w:val="18"/>
    </w:rPr>
  </w:style>
  <w:style w:type="paragraph" w:styleId="CabealhodoSumrio">
    <w:name w:val="TOC Heading"/>
    <w:basedOn w:val="Ttulo1"/>
    <w:next w:val="Normal"/>
    <w:uiPriority w:val="39"/>
    <w:unhideWhenUsed/>
    <w:qFormat/>
    <w:rsid w:val="0074487D"/>
    <w:pPr>
      <w:spacing w:line="259" w:lineRule="auto"/>
      <w:outlineLvl w:val="9"/>
    </w:pPr>
    <w:rPr>
      <w:lang w:eastAsia="pt-BR"/>
    </w:rPr>
  </w:style>
  <w:style w:type="paragraph" w:customStyle="1" w:styleId="Capacitar">
    <w:name w:val="Capacitar"/>
    <w:link w:val="CapacitarChar"/>
    <w:autoRedefine/>
    <w:qFormat/>
    <w:rsid w:val="0074487D"/>
    <w:pPr>
      <w:spacing w:after="0"/>
      <w:jc w:val="both"/>
    </w:pPr>
    <w:rPr>
      <w:rFonts w:ascii="Arial" w:hAnsi="Arial" w:cs="Arial"/>
      <w:b/>
      <w:bCs/>
      <w:sz w:val="24"/>
      <w:szCs w:val="24"/>
    </w:rPr>
  </w:style>
  <w:style w:type="character" w:customStyle="1" w:styleId="CapacitarChar">
    <w:name w:val="Capacitar Char"/>
    <w:basedOn w:val="Fontepargpadro"/>
    <w:link w:val="Capacitar"/>
    <w:rsid w:val="0074487D"/>
    <w:rPr>
      <w:rFonts w:ascii="Arial" w:hAnsi="Arial" w:cs="Arial"/>
      <w:b/>
      <w:bCs/>
      <w:sz w:val="24"/>
      <w:szCs w:val="24"/>
    </w:rPr>
  </w:style>
  <w:style w:type="paragraph" w:styleId="Sumrio1">
    <w:name w:val="toc 1"/>
    <w:basedOn w:val="Normal"/>
    <w:next w:val="Normal"/>
    <w:autoRedefine/>
    <w:uiPriority w:val="39"/>
    <w:unhideWhenUsed/>
    <w:qFormat/>
    <w:rsid w:val="0074487D"/>
    <w:pPr>
      <w:spacing w:after="100"/>
    </w:pPr>
    <w:rPr>
      <w:rFonts w:ascii="Arial" w:hAnsi="Arial"/>
      <w:b/>
      <w:sz w:val="24"/>
    </w:rPr>
  </w:style>
  <w:style w:type="paragraph" w:styleId="Sumrio2">
    <w:name w:val="toc 2"/>
    <w:basedOn w:val="Normal"/>
    <w:next w:val="Normal"/>
    <w:autoRedefine/>
    <w:uiPriority w:val="39"/>
    <w:unhideWhenUsed/>
    <w:rsid w:val="0074487D"/>
    <w:pPr>
      <w:spacing w:after="100" w:line="259" w:lineRule="auto"/>
      <w:ind w:left="220"/>
    </w:pPr>
    <w:rPr>
      <w:rFonts w:eastAsiaTheme="minorEastAsia" w:cs="Times New Roman"/>
      <w:lang w:eastAsia="pt-BR"/>
    </w:rPr>
  </w:style>
  <w:style w:type="paragraph" w:styleId="Sumrio3">
    <w:name w:val="toc 3"/>
    <w:basedOn w:val="Normal"/>
    <w:next w:val="Normal"/>
    <w:autoRedefine/>
    <w:uiPriority w:val="39"/>
    <w:unhideWhenUsed/>
    <w:rsid w:val="0074487D"/>
    <w:pPr>
      <w:spacing w:after="100" w:line="259" w:lineRule="auto"/>
      <w:ind w:left="440"/>
    </w:pPr>
    <w:rPr>
      <w:rFonts w:eastAsiaTheme="minorEastAsia" w:cs="Times New Roman"/>
      <w:lang w:eastAsia="pt-BR"/>
    </w:rPr>
  </w:style>
  <w:style w:type="paragraph" w:styleId="SemEspaamento">
    <w:name w:val="No Spacing"/>
    <w:uiPriority w:val="1"/>
    <w:qFormat/>
    <w:rsid w:val="0074487D"/>
    <w:pPr>
      <w:spacing w:after="0" w:line="240" w:lineRule="auto"/>
    </w:pPr>
  </w:style>
  <w:style w:type="character" w:styleId="RefernciaSutil">
    <w:name w:val="Subtle Reference"/>
    <w:basedOn w:val="Fontepargpadro"/>
    <w:uiPriority w:val="31"/>
    <w:qFormat/>
    <w:rsid w:val="0074487D"/>
    <w:rPr>
      <w:smallCaps/>
      <w:color w:val="5A5A5A" w:themeColor="text1" w:themeTint="A5"/>
    </w:rPr>
  </w:style>
  <w:style w:type="character" w:customStyle="1" w:styleId="MenoPendente2">
    <w:name w:val="Menção Pendente2"/>
    <w:basedOn w:val="Fontepargpadro"/>
    <w:uiPriority w:val="99"/>
    <w:semiHidden/>
    <w:unhideWhenUsed/>
    <w:rsid w:val="0074487D"/>
    <w:rPr>
      <w:color w:val="605E5C"/>
      <w:shd w:val="clear" w:color="auto" w:fill="E1DFDD"/>
    </w:rPr>
  </w:style>
  <w:style w:type="character" w:customStyle="1" w:styleId="Ttulo5Char">
    <w:name w:val="Título 5 Char"/>
    <w:basedOn w:val="Fontepargpadro"/>
    <w:link w:val="Ttulo5"/>
    <w:uiPriority w:val="9"/>
    <w:semiHidden/>
    <w:rsid w:val="0074487D"/>
    <w:rPr>
      <w:rFonts w:asciiTheme="majorHAnsi" w:eastAsiaTheme="majorEastAsia" w:hAnsiTheme="majorHAnsi" w:cstheme="majorBidi"/>
      <w:color w:val="1F497D" w:themeColor="text2"/>
      <w:lang w:val="en-US"/>
    </w:rPr>
  </w:style>
  <w:style w:type="character" w:customStyle="1" w:styleId="Ttulo6Char">
    <w:name w:val="Título 6 Char"/>
    <w:basedOn w:val="Fontepargpadro"/>
    <w:link w:val="Ttulo6"/>
    <w:uiPriority w:val="9"/>
    <w:semiHidden/>
    <w:rsid w:val="0074487D"/>
    <w:rPr>
      <w:rFonts w:asciiTheme="majorHAnsi" w:eastAsiaTheme="majorEastAsia" w:hAnsiTheme="majorHAnsi" w:cstheme="majorBidi"/>
      <w:i/>
      <w:iCs/>
      <w:color w:val="1F497D" w:themeColor="text2"/>
      <w:sz w:val="21"/>
      <w:szCs w:val="21"/>
      <w:lang w:val="en-US"/>
    </w:rPr>
  </w:style>
  <w:style w:type="character" w:customStyle="1" w:styleId="Ttulo7Char">
    <w:name w:val="Título 7 Char"/>
    <w:basedOn w:val="Fontepargpadro"/>
    <w:link w:val="Ttulo7"/>
    <w:uiPriority w:val="9"/>
    <w:semiHidden/>
    <w:rsid w:val="0074487D"/>
    <w:rPr>
      <w:rFonts w:asciiTheme="majorHAnsi" w:eastAsiaTheme="majorEastAsia" w:hAnsiTheme="majorHAnsi" w:cstheme="majorBidi"/>
      <w:i/>
      <w:iCs/>
      <w:color w:val="244061" w:themeColor="accent1" w:themeShade="80"/>
      <w:sz w:val="21"/>
      <w:szCs w:val="21"/>
      <w:lang w:val="en-US"/>
    </w:rPr>
  </w:style>
  <w:style w:type="character" w:customStyle="1" w:styleId="Ttulo8Char">
    <w:name w:val="Título 8 Char"/>
    <w:basedOn w:val="Fontepargpadro"/>
    <w:link w:val="Ttulo8"/>
    <w:uiPriority w:val="9"/>
    <w:semiHidden/>
    <w:rsid w:val="0074487D"/>
    <w:rPr>
      <w:rFonts w:asciiTheme="majorHAnsi" w:eastAsiaTheme="majorEastAsia" w:hAnsiTheme="majorHAnsi" w:cstheme="majorBidi"/>
      <w:b/>
      <w:bCs/>
      <w:color w:val="1F497D" w:themeColor="text2"/>
      <w:sz w:val="20"/>
      <w:szCs w:val="20"/>
      <w:lang w:val="en-US"/>
    </w:rPr>
  </w:style>
  <w:style w:type="character" w:customStyle="1" w:styleId="Ttulo9Char">
    <w:name w:val="Título 9 Char"/>
    <w:basedOn w:val="Fontepargpadro"/>
    <w:link w:val="Ttulo9"/>
    <w:uiPriority w:val="9"/>
    <w:semiHidden/>
    <w:rsid w:val="0074487D"/>
    <w:rPr>
      <w:rFonts w:asciiTheme="majorHAnsi" w:eastAsiaTheme="majorEastAsia" w:hAnsiTheme="majorHAnsi" w:cstheme="majorBidi"/>
      <w:b/>
      <w:bCs/>
      <w:i/>
      <w:iCs/>
      <w:color w:val="1F497D" w:themeColor="text2"/>
      <w:sz w:val="20"/>
      <w:szCs w:val="20"/>
      <w:lang w:val="en-US"/>
    </w:rPr>
  </w:style>
  <w:style w:type="paragraph" w:styleId="Ttulo">
    <w:name w:val="Title"/>
    <w:basedOn w:val="Normal"/>
    <w:next w:val="Normal"/>
    <w:link w:val="TtuloChar"/>
    <w:uiPriority w:val="1"/>
    <w:qFormat/>
    <w:rsid w:val="0074487D"/>
    <w:pPr>
      <w:spacing w:after="0" w:line="240" w:lineRule="auto"/>
      <w:contextualSpacing/>
    </w:pPr>
    <w:rPr>
      <w:rFonts w:asciiTheme="majorHAnsi" w:eastAsiaTheme="majorEastAsia" w:hAnsiTheme="majorHAnsi" w:cstheme="majorBidi"/>
      <w:color w:val="4F81BD" w:themeColor="accent1"/>
      <w:spacing w:val="-10"/>
      <w:sz w:val="56"/>
      <w:szCs w:val="56"/>
      <w:lang w:val="en-US"/>
    </w:rPr>
  </w:style>
  <w:style w:type="character" w:customStyle="1" w:styleId="TtuloChar">
    <w:name w:val="Título Char"/>
    <w:basedOn w:val="Fontepargpadro"/>
    <w:link w:val="Ttulo"/>
    <w:uiPriority w:val="10"/>
    <w:rsid w:val="0074487D"/>
    <w:rPr>
      <w:rFonts w:asciiTheme="majorHAnsi" w:eastAsiaTheme="majorEastAsia" w:hAnsiTheme="majorHAnsi" w:cstheme="majorBidi"/>
      <w:color w:val="4F81BD" w:themeColor="accent1"/>
      <w:spacing w:val="-10"/>
      <w:sz w:val="56"/>
      <w:szCs w:val="56"/>
      <w:lang w:val="en-US"/>
    </w:rPr>
  </w:style>
  <w:style w:type="paragraph" w:customStyle="1" w:styleId="TableParagraph">
    <w:name w:val="Table Paragraph"/>
    <w:basedOn w:val="Normal"/>
    <w:uiPriority w:val="1"/>
    <w:qFormat/>
    <w:rsid w:val="0074487D"/>
    <w:pPr>
      <w:spacing w:after="120" w:line="264" w:lineRule="auto"/>
      <w:ind w:left="28"/>
    </w:pPr>
    <w:rPr>
      <w:rFonts w:eastAsiaTheme="minorEastAsia"/>
      <w:sz w:val="20"/>
      <w:szCs w:val="20"/>
      <w:lang w:val="en-US"/>
    </w:rPr>
  </w:style>
  <w:style w:type="character" w:customStyle="1" w:styleId="TextodenotadefimChar">
    <w:name w:val="Texto de nota de fim Char"/>
    <w:basedOn w:val="Fontepargpadro"/>
    <w:link w:val="Textodenotadefim"/>
    <w:uiPriority w:val="99"/>
    <w:semiHidden/>
    <w:rsid w:val="0074487D"/>
    <w:rPr>
      <w:rFonts w:eastAsiaTheme="minorEastAsia"/>
      <w:sz w:val="20"/>
      <w:szCs w:val="20"/>
      <w:lang w:val="en-US"/>
    </w:rPr>
  </w:style>
  <w:style w:type="paragraph" w:styleId="Textodenotadefim">
    <w:name w:val="endnote text"/>
    <w:basedOn w:val="Normal"/>
    <w:link w:val="TextodenotadefimChar"/>
    <w:uiPriority w:val="99"/>
    <w:semiHidden/>
    <w:unhideWhenUsed/>
    <w:rsid w:val="0074487D"/>
    <w:pPr>
      <w:spacing w:after="120" w:line="264" w:lineRule="auto"/>
    </w:pPr>
    <w:rPr>
      <w:rFonts w:eastAsiaTheme="minorEastAsia"/>
      <w:sz w:val="20"/>
      <w:szCs w:val="20"/>
      <w:lang w:val="en-US"/>
    </w:rPr>
  </w:style>
  <w:style w:type="character" w:customStyle="1" w:styleId="AssuntodocomentrioChar">
    <w:name w:val="Assunto do comentário Char"/>
    <w:basedOn w:val="TextodecomentrioChar"/>
    <w:link w:val="Assuntodocomentrio"/>
    <w:uiPriority w:val="99"/>
    <w:semiHidden/>
    <w:rsid w:val="0074487D"/>
    <w:rPr>
      <w:rFonts w:ascii="Times New Roman" w:eastAsiaTheme="minorEastAsia" w:hAnsi="Times New Roman" w:cs="Times New Roman"/>
      <w:b/>
      <w:bCs/>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74487D"/>
    <w:pPr>
      <w:spacing w:after="120" w:line="264" w:lineRule="auto"/>
    </w:pPr>
    <w:rPr>
      <w:rFonts w:asciiTheme="minorHAnsi" w:eastAsiaTheme="minorEastAsia" w:hAnsiTheme="minorHAnsi" w:cstheme="minorBidi"/>
      <w:b/>
      <w:bCs/>
      <w:lang w:val="en-US" w:eastAsia="en-US"/>
    </w:rPr>
  </w:style>
  <w:style w:type="paragraph" w:styleId="Subttulo">
    <w:name w:val="Subtitle"/>
    <w:basedOn w:val="Normal"/>
    <w:next w:val="Normal"/>
    <w:link w:val="SubttuloChar"/>
    <w:uiPriority w:val="11"/>
    <w:qFormat/>
    <w:rsid w:val="0074487D"/>
    <w:pPr>
      <w:numPr>
        <w:ilvl w:val="1"/>
      </w:numPr>
      <w:spacing w:after="120" w:line="240" w:lineRule="auto"/>
    </w:pPr>
    <w:rPr>
      <w:rFonts w:asciiTheme="majorHAnsi" w:eastAsiaTheme="majorEastAsia" w:hAnsiTheme="majorHAnsi" w:cstheme="majorBidi"/>
      <w:sz w:val="24"/>
      <w:szCs w:val="24"/>
      <w:lang w:val="en-US"/>
    </w:rPr>
  </w:style>
  <w:style w:type="character" w:customStyle="1" w:styleId="SubttuloChar">
    <w:name w:val="Subtítulo Char"/>
    <w:basedOn w:val="Fontepargpadro"/>
    <w:link w:val="Subttulo"/>
    <w:uiPriority w:val="11"/>
    <w:rsid w:val="0074487D"/>
    <w:rPr>
      <w:rFonts w:asciiTheme="majorHAnsi" w:eastAsiaTheme="majorEastAsia" w:hAnsiTheme="majorHAnsi" w:cstheme="majorBidi"/>
      <w:sz w:val="24"/>
      <w:szCs w:val="24"/>
      <w:lang w:val="en-US"/>
    </w:rPr>
  </w:style>
  <w:style w:type="character" w:styleId="nfase">
    <w:name w:val="Emphasis"/>
    <w:basedOn w:val="Fontepargpadro"/>
    <w:uiPriority w:val="20"/>
    <w:qFormat/>
    <w:rsid w:val="0074487D"/>
    <w:rPr>
      <w:i/>
      <w:iCs/>
    </w:rPr>
  </w:style>
  <w:style w:type="character" w:styleId="nfaseSutil">
    <w:name w:val="Subtle Emphasis"/>
    <w:basedOn w:val="Fontepargpadro"/>
    <w:uiPriority w:val="19"/>
    <w:qFormat/>
    <w:rsid w:val="0074487D"/>
    <w:rPr>
      <w:i/>
      <w:iCs/>
      <w:color w:val="404040" w:themeColor="text1" w:themeTint="BF"/>
    </w:rPr>
  </w:style>
  <w:style w:type="character" w:styleId="nfaseIntensa">
    <w:name w:val="Intense Emphasis"/>
    <w:basedOn w:val="Fontepargpadro"/>
    <w:uiPriority w:val="21"/>
    <w:qFormat/>
    <w:rsid w:val="0074487D"/>
    <w:rPr>
      <w:b/>
      <w:bCs/>
      <w:i/>
      <w:iCs/>
    </w:rPr>
  </w:style>
  <w:style w:type="character" w:styleId="RefernciaIntensa">
    <w:name w:val="Intense Reference"/>
    <w:basedOn w:val="Fontepargpadro"/>
    <w:uiPriority w:val="32"/>
    <w:qFormat/>
    <w:rsid w:val="0074487D"/>
    <w:rPr>
      <w:b/>
      <w:bCs/>
      <w:smallCaps/>
      <w:spacing w:val="5"/>
      <w:u w:val="single"/>
    </w:rPr>
  </w:style>
  <w:style w:type="character" w:styleId="TtulodoLivro">
    <w:name w:val="Book Title"/>
    <w:basedOn w:val="Fontepargpadro"/>
    <w:uiPriority w:val="33"/>
    <w:qFormat/>
    <w:rsid w:val="0074487D"/>
    <w:rPr>
      <w:b/>
      <w:bCs/>
      <w:smallCaps/>
    </w:rPr>
  </w:style>
  <w:style w:type="paragraph" w:customStyle="1" w:styleId="Nvel2-Red">
    <w:name w:val="Nível 2 -Red"/>
    <w:basedOn w:val="Nivel2"/>
    <w:link w:val="Nvel2-RedChar"/>
    <w:qFormat/>
    <w:rsid w:val="0074487D"/>
    <w:rPr>
      <w:i/>
      <w:iCs/>
      <w:color w:val="FF0000"/>
    </w:rPr>
  </w:style>
  <w:style w:type="character" w:customStyle="1" w:styleId="Nvel2-RedChar">
    <w:name w:val="Nível 2 -Red Char"/>
    <w:basedOn w:val="Fontepargpadro"/>
    <w:link w:val="Nvel2-Red"/>
    <w:rsid w:val="0074487D"/>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74487D"/>
    <w:pPr>
      <w:ind w:left="1224" w:hanging="504"/>
    </w:pPr>
    <w:rPr>
      <w:i/>
      <w:iCs/>
      <w:color w:val="FF0000"/>
    </w:rPr>
  </w:style>
  <w:style w:type="character" w:customStyle="1" w:styleId="Nvel3-RChar">
    <w:name w:val="Nível 3-R Char"/>
    <w:basedOn w:val="Fontepargpadro"/>
    <w:link w:val="Nvel3-R"/>
    <w:rsid w:val="0074487D"/>
    <w:rPr>
      <w:rFonts w:ascii="Arial" w:eastAsiaTheme="minorEastAsia" w:hAnsi="Arial" w:cs="Arial"/>
      <w:i/>
      <w:iCs/>
      <w:color w:val="FF0000"/>
      <w:sz w:val="20"/>
      <w:szCs w:val="20"/>
      <w:lang w:eastAsia="pt-BR"/>
    </w:rPr>
  </w:style>
  <w:style w:type="paragraph" w:customStyle="1" w:styleId="Corpodetexto21">
    <w:name w:val="Corpo de texto 21"/>
    <w:basedOn w:val="Normal"/>
    <w:rsid w:val="0074487D"/>
    <w:pPr>
      <w:suppressAutoHyphens/>
      <w:spacing w:after="0" w:line="360" w:lineRule="auto"/>
      <w:ind w:firstLine="2268"/>
      <w:jc w:val="both"/>
    </w:pPr>
    <w:rPr>
      <w:rFonts w:ascii="Times New Roman" w:eastAsia="Times New Roman" w:hAnsi="Times New Roman" w:cs="Times New Roman"/>
      <w:sz w:val="24"/>
      <w:szCs w:val="20"/>
      <w:lang w:eastAsia="ar-SA"/>
    </w:rPr>
  </w:style>
  <w:style w:type="character" w:customStyle="1" w:styleId="fontstyle01">
    <w:name w:val="fontstyle01"/>
    <w:basedOn w:val="Fontepargpadro"/>
    <w:rsid w:val="0074487D"/>
    <w:rPr>
      <w:rFonts w:ascii="ArialBold" w:hAnsi="ArialBold" w:hint="default"/>
      <w:b/>
      <w:bCs/>
      <w:i w:val="0"/>
      <w:iCs w:val="0"/>
      <w:color w:val="FF0000"/>
      <w:sz w:val="20"/>
      <w:szCs w:val="20"/>
    </w:rPr>
  </w:style>
  <w:style w:type="character" w:customStyle="1" w:styleId="fontstyle21">
    <w:name w:val="fontstyle21"/>
    <w:basedOn w:val="Fontepargpadro"/>
    <w:rsid w:val="0074487D"/>
    <w:rPr>
      <w:rFonts w:ascii="Arial" w:hAnsi="Arial" w:cs="Arial" w:hint="default"/>
      <w:b w:val="0"/>
      <w:bCs w:val="0"/>
      <w:i w:val="0"/>
      <w:iCs w:val="0"/>
      <w:color w:val="FF0000"/>
      <w:sz w:val="20"/>
      <w:szCs w:val="20"/>
    </w:rPr>
  </w:style>
  <w:style w:type="character" w:customStyle="1" w:styleId="fontstyle41">
    <w:name w:val="fontstyle41"/>
    <w:basedOn w:val="Fontepargpadro"/>
    <w:rsid w:val="0074487D"/>
    <w:rPr>
      <w:rFonts w:ascii="ArialItalic" w:hAnsi="ArialItalic" w:hint="default"/>
      <w:b w:val="0"/>
      <w:bCs w:val="0"/>
      <w:i/>
      <w:iCs/>
      <w:color w:val="FF0000"/>
      <w:sz w:val="20"/>
      <w:szCs w:val="20"/>
    </w:rPr>
  </w:style>
  <w:style w:type="character" w:customStyle="1" w:styleId="Nivel4Char">
    <w:name w:val="Nivel 4 Char"/>
    <w:basedOn w:val="Fontepargpadro"/>
    <w:link w:val="Nivel4"/>
    <w:rsid w:val="0074487D"/>
    <w:rPr>
      <w:rFonts w:ascii="Arial" w:eastAsiaTheme="minorEastAsia" w:hAnsi="Arial" w:cs="Arial"/>
      <w:sz w:val="20"/>
      <w:szCs w:val="20"/>
      <w:lang w:eastAsia="pt-BR"/>
    </w:rPr>
  </w:style>
  <w:style w:type="paragraph" w:customStyle="1" w:styleId="Nvel4-R">
    <w:name w:val="Nível 4-R"/>
    <w:basedOn w:val="Nivel4"/>
    <w:link w:val="Nvel4-RChar"/>
    <w:qFormat/>
    <w:rsid w:val="0074487D"/>
    <w:pPr>
      <w:numPr>
        <w:ilvl w:val="0"/>
      </w:numPr>
      <w:ind w:left="2520" w:hanging="360"/>
    </w:pPr>
    <w:rPr>
      <w:i/>
      <w:iCs/>
      <w:color w:val="FF0000"/>
    </w:rPr>
  </w:style>
  <w:style w:type="character" w:customStyle="1" w:styleId="Nvel4-RChar">
    <w:name w:val="Nível 4-R Char"/>
    <w:basedOn w:val="Nivel4Char"/>
    <w:link w:val="Nvel4-R"/>
    <w:rsid w:val="0074487D"/>
    <w:rPr>
      <w:rFonts w:ascii="Arial" w:eastAsiaTheme="minorEastAsia" w:hAnsi="Arial" w:cs="Arial"/>
      <w:i/>
      <w:iCs/>
      <w:color w:val="FF0000"/>
      <w:sz w:val="20"/>
      <w:szCs w:val="20"/>
      <w:lang w:eastAsia="pt-BR"/>
    </w:rPr>
  </w:style>
  <w:style w:type="numbering" w:customStyle="1" w:styleId="EstiloImportado72">
    <w:name w:val="Estilo Importado 72"/>
    <w:rsid w:val="000064A7"/>
    <w:pPr>
      <w:numPr>
        <w:numId w:val="7"/>
      </w:numPr>
    </w:pPr>
  </w:style>
  <w:style w:type="character" w:customStyle="1" w:styleId="MenoPendente20">
    <w:name w:val="Menção Pendente2"/>
    <w:basedOn w:val="Fontepargpadro"/>
    <w:uiPriority w:val="99"/>
    <w:semiHidden/>
    <w:unhideWhenUsed/>
    <w:rsid w:val="000064A7"/>
    <w:rPr>
      <w:color w:val="605E5C"/>
      <w:shd w:val="clear" w:color="auto" w:fill="E1DFDD"/>
    </w:rPr>
  </w:style>
  <w:style w:type="paragraph" w:styleId="Reviso">
    <w:name w:val="Revision"/>
    <w:hidden/>
    <w:uiPriority w:val="99"/>
    <w:semiHidden/>
    <w:rsid w:val="000064A7"/>
    <w:pPr>
      <w:spacing w:after="0" w:line="240" w:lineRule="auto"/>
    </w:pPr>
  </w:style>
  <w:style w:type="character" w:customStyle="1" w:styleId="MenoPendente3">
    <w:name w:val="Menção Pendente3"/>
    <w:basedOn w:val="Fontepargpadro"/>
    <w:uiPriority w:val="99"/>
    <w:semiHidden/>
    <w:unhideWhenUsed/>
    <w:rsid w:val="000064A7"/>
    <w:rPr>
      <w:color w:val="605E5C"/>
      <w:shd w:val="clear" w:color="auto" w:fill="E1DFDD"/>
    </w:rPr>
  </w:style>
  <w:style w:type="table" w:customStyle="1" w:styleId="TableNormal">
    <w:name w:val="Table Normal"/>
    <w:uiPriority w:val="2"/>
    <w:semiHidden/>
    <w:unhideWhenUsed/>
    <w:qFormat/>
    <w:rsid w:val="007E27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Fontepargpadro"/>
    <w:rsid w:val="007E27E8"/>
  </w:style>
  <w:style w:type="character" w:styleId="Refdecomentrio">
    <w:name w:val="annotation reference"/>
    <w:basedOn w:val="Fontepargpadro"/>
    <w:unhideWhenUsed/>
    <w:qFormat/>
    <w:rsid w:val="007E27E8"/>
    <w:rPr>
      <w:sz w:val="16"/>
      <w:szCs w:val="16"/>
    </w:rPr>
  </w:style>
  <w:style w:type="paragraph" w:customStyle="1" w:styleId="paragraph">
    <w:name w:val="paragraph"/>
    <w:basedOn w:val="Normal"/>
    <w:rsid w:val="007E27E8"/>
    <w:pPr>
      <w:numPr>
        <w:ilvl w:val="2"/>
        <w:numId w:val="9"/>
      </w:numPr>
      <w:spacing w:before="100" w:beforeAutospacing="1" w:after="100" w:afterAutospacing="1" w:line="240" w:lineRule="auto"/>
      <w:ind w:left="0" w:firstLine="0"/>
    </w:pPr>
    <w:rPr>
      <w:rFonts w:ascii="Times New Roman" w:eastAsia="Times New Roman" w:hAnsi="Times New Roman" w:cs="Times New Roman"/>
      <w:sz w:val="24"/>
      <w:szCs w:val="24"/>
      <w:lang w:eastAsia="pt-BR"/>
    </w:rPr>
  </w:style>
  <w:style w:type="character" w:customStyle="1" w:styleId="eop">
    <w:name w:val="eop"/>
    <w:basedOn w:val="Fontepargpadro"/>
    <w:rsid w:val="007E27E8"/>
  </w:style>
  <w:style w:type="character" w:customStyle="1" w:styleId="Nvel1-SemBlackChar">
    <w:name w:val="Nível 1-Sem Black Char"/>
    <w:basedOn w:val="Fontepargpadro"/>
    <w:link w:val="Nvel1-SemBlack"/>
    <w:locked/>
    <w:rsid w:val="007E27E8"/>
    <w:rPr>
      <w:rFonts w:ascii="Arial" w:eastAsiaTheme="majorEastAsia" w:hAnsi="Arial" w:cs="Arial"/>
      <w:b/>
      <w:bCs/>
      <w:lang w:eastAsia="pt-BR"/>
    </w:rPr>
  </w:style>
  <w:style w:type="paragraph" w:customStyle="1" w:styleId="Nvel1-SemBlack">
    <w:name w:val="Nível 1-Sem Black"/>
    <w:basedOn w:val="Normal"/>
    <w:link w:val="Nvel1-SemBlackChar"/>
    <w:qFormat/>
    <w:rsid w:val="007E27E8"/>
    <w:pPr>
      <w:keepNext/>
      <w:keepLines/>
      <w:tabs>
        <w:tab w:val="left" w:pos="567"/>
      </w:tabs>
      <w:spacing w:before="240" w:after="120"/>
      <w:jc w:val="both"/>
      <w:outlineLvl w:val="1"/>
    </w:pPr>
    <w:rPr>
      <w:rFonts w:ascii="Arial" w:eastAsiaTheme="majorEastAsia" w:hAnsi="Arial" w:cs="Arial"/>
      <w:b/>
      <w:bCs/>
      <w:lang w:eastAsia="pt-BR"/>
    </w:rPr>
  </w:style>
  <w:style w:type="character" w:customStyle="1" w:styleId="MenoPendente4">
    <w:name w:val="Menção Pendente4"/>
    <w:basedOn w:val="Fontepargpadro"/>
    <w:uiPriority w:val="99"/>
    <w:semiHidden/>
    <w:unhideWhenUsed/>
    <w:rsid w:val="007E27E8"/>
    <w:rPr>
      <w:color w:val="605E5C"/>
      <w:shd w:val="clear" w:color="auto" w:fill="E1DFDD"/>
    </w:rPr>
  </w:style>
  <w:style w:type="paragraph" w:customStyle="1" w:styleId="Corpo">
    <w:name w:val="Corpo"/>
    <w:rsid w:val="00461F6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pt-BR"/>
    </w:rPr>
  </w:style>
  <w:style w:type="character" w:styleId="Nmerodelinha">
    <w:name w:val="line number"/>
    <w:basedOn w:val="Fontepargpadro"/>
    <w:uiPriority w:val="99"/>
    <w:semiHidden/>
    <w:unhideWhenUsed/>
    <w:rsid w:val="00C91A16"/>
  </w:style>
  <w:style w:type="character" w:customStyle="1" w:styleId="MenoPendente5">
    <w:name w:val="Menção Pendente5"/>
    <w:basedOn w:val="Fontepargpadro"/>
    <w:uiPriority w:val="99"/>
    <w:semiHidden/>
    <w:unhideWhenUsed/>
    <w:rsid w:val="00243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56381">
      <w:bodyDiv w:val="1"/>
      <w:marLeft w:val="0"/>
      <w:marRight w:val="0"/>
      <w:marTop w:val="0"/>
      <w:marBottom w:val="0"/>
      <w:divBdr>
        <w:top w:val="none" w:sz="0" w:space="0" w:color="auto"/>
        <w:left w:val="none" w:sz="0" w:space="0" w:color="auto"/>
        <w:bottom w:val="none" w:sz="0" w:space="0" w:color="auto"/>
        <w:right w:val="none" w:sz="0" w:space="0" w:color="auto"/>
      </w:divBdr>
    </w:div>
    <w:div w:id="295991181">
      <w:bodyDiv w:val="1"/>
      <w:marLeft w:val="0"/>
      <w:marRight w:val="0"/>
      <w:marTop w:val="0"/>
      <w:marBottom w:val="0"/>
      <w:divBdr>
        <w:top w:val="none" w:sz="0" w:space="0" w:color="auto"/>
        <w:left w:val="none" w:sz="0" w:space="0" w:color="auto"/>
        <w:bottom w:val="none" w:sz="0" w:space="0" w:color="auto"/>
        <w:right w:val="none" w:sz="0" w:space="0" w:color="auto"/>
      </w:divBdr>
    </w:div>
    <w:div w:id="464588131">
      <w:bodyDiv w:val="1"/>
      <w:marLeft w:val="0"/>
      <w:marRight w:val="0"/>
      <w:marTop w:val="0"/>
      <w:marBottom w:val="0"/>
      <w:divBdr>
        <w:top w:val="none" w:sz="0" w:space="0" w:color="auto"/>
        <w:left w:val="none" w:sz="0" w:space="0" w:color="auto"/>
        <w:bottom w:val="none" w:sz="0" w:space="0" w:color="auto"/>
        <w:right w:val="none" w:sz="0" w:space="0" w:color="auto"/>
      </w:divBdr>
    </w:div>
    <w:div w:id="483592054">
      <w:bodyDiv w:val="1"/>
      <w:marLeft w:val="0"/>
      <w:marRight w:val="0"/>
      <w:marTop w:val="0"/>
      <w:marBottom w:val="0"/>
      <w:divBdr>
        <w:top w:val="none" w:sz="0" w:space="0" w:color="auto"/>
        <w:left w:val="none" w:sz="0" w:space="0" w:color="auto"/>
        <w:bottom w:val="none" w:sz="0" w:space="0" w:color="auto"/>
        <w:right w:val="none" w:sz="0" w:space="0" w:color="auto"/>
      </w:divBdr>
    </w:div>
    <w:div w:id="549462285">
      <w:bodyDiv w:val="1"/>
      <w:marLeft w:val="0"/>
      <w:marRight w:val="0"/>
      <w:marTop w:val="0"/>
      <w:marBottom w:val="0"/>
      <w:divBdr>
        <w:top w:val="none" w:sz="0" w:space="0" w:color="auto"/>
        <w:left w:val="none" w:sz="0" w:space="0" w:color="auto"/>
        <w:bottom w:val="none" w:sz="0" w:space="0" w:color="auto"/>
        <w:right w:val="none" w:sz="0" w:space="0" w:color="auto"/>
      </w:divBdr>
    </w:div>
    <w:div w:id="606040336">
      <w:bodyDiv w:val="1"/>
      <w:marLeft w:val="0"/>
      <w:marRight w:val="0"/>
      <w:marTop w:val="0"/>
      <w:marBottom w:val="0"/>
      <w:divBdr>
        <w:top w:val="none" w:sz="0" w:space="0" w:color="auto"/>
        <w:left w:val="none" w:sz="0" w:space="0" w:color="auto"/>
        <w:bottom w:val="none" w:sz="0" w:space="0" w:color="auto"/>
        <w:right w:val="none" w:sz="0" w:space="0" w:color="auto"/>
      </w:divBdr>
    </w:div>
    <w:div w:id="610939981">
      <w:bodyDiv w:val="1"/>
      <w:marLeft w:val="0"/>
      <w:marRight w:val="0"/>
      <w:marTop w:val="0"/>
      <w:marBottom w:val="0"/>
      <w:divBdr>
        <w:top w:val="none" w:sz="0" w:space="0" w:color="auto"/>
        <w:left w:val="none" w:sz="0" w:space="0" w:color="auto"/>
        <w:bottom w:val="none" w:sz="0" w:space="0" w:color="auto"/>
        <w:right w:val="none" w:sz="0" w:space="0" w:color="auto"/>
      </w:divBdr>
    </w:div>
    <w:div w:id="664012624">
      <w:bodyDiv w:val="1"/>
      <w:marLeft w:val="0"/>
      <w:marRight w:val="0"/>
      <w:marTop w:val="0"/>
      <w:marBottom w:val="0"/>
      <w:divBdr>
        <w:top w:val="none" w:sz="0" w:space="0" w:color="auto"/>
        <w:left w:val="none" w:sz="0" w:space="0" w:color="auto"/>
        <w:bottom w:val="none" w:sz="0" w:space="0" w:color="auto"/>
        <w:right w:val="none" w:sz="0" w:space="0" w:color="auto"/>
      </w:divBdr>
    </w:div>
    <w:div w:id="682128179">
      <w:bodyDiv w:val="1"/>
      <w:marLeft w:val="0"/>
      <w:marRight w:val="0"/>
      <w:marTop w:val="0"/>
      <w:marBottom w:val="0"/>
      <w:divBdr>
        <w:top w:val="none" w:sz="0" w:space="0" w:color="auto"/>
        <w:left w:val="none" w:sz="0" w:space="0" w:color="auto"/>
        <w:bottom w:val="none" w:sz="0" w:space="0" w:color="auto"/>
        <w:right w:val="none" w:sz="0" w:space="0" w:color="auto"/>
      </w:divBdr>
    </w:div>
    <w:div w:id="915473866">
      <w:bodyDiv w:val="1"/>
      <w:marLeft w:val="0"/>
      <w:marRight w:val="0"/>
      <w:marTop w:val="0"/>
      <w:marBottom w:val="0"/>
      <w:divBdr>
        <w:top w:val="none" w:sz="0" w:space="0" w:color="auto"/>
        <w:left w:val="none" w:sz="0" w:space="0" w:color="auto"/>
        <w:bottom w:val="none" w:sz="0" w:space="0" w:color="auto"/>
        <w:right w:val="none" w:sz="0" w:space="0" w:color="auto"/>
      </w:divBdr>
    </w:div>
    <w:div w:id="1173257768">
      <w:bodyDiv w:val="1"/>
      <w:marLeft w:val="0"/>
      <w:marRight w:val="0"/>
      <w:marTop w:val="0"/>
      <w:marBottom w:val="0"/>
      <w:divBdr>
        <w:top w:val="none" w:sz="0" w:space="0" w:color="auto"/>
        <w:left w:val="none" w:sz="0" w:space="0" w:color="auto"/>
        <w:bottom w:val="none" w:sz="0" w:space="0" w:color="auto"/>
        <w:right w:val="none" w:sz="0" w:space="0" w:color="auto"/>
      </w:divBdr>
    </w:div>
    <w:div w:id="1282423540">
      <w:bodyDiv w:val="1"/>
      <w:marLeft w:val="0"/>
      <w:marRight w:val="0"/>
      <w:marTop w:val="0"/>
      <w:marBottom w:val="0"/>
      <w:divBdr>
        <w:top w:val="none" w:sz="0" w:space="0" w:color="auto"/>
        <w:left w:val="none" w:sz="0" w:space="0" w:color="auto"/>
        <w:bottom w:val="none" w:sz="0" w:space="0" w:color="auto"/>
        <w:right w:val="none" w:sz="0" w:space="0" w:color="auto"/>
      </w:divBdr>
    </w:div>
    <w:div w:id="1340697629">
      <w:bodyDiv w:val="1"/>
      <w:marLeft w:val="0"/>
      <w:marRight w:val="0"/>
      <w:marTop w:val="0"/>
      <w:marBottom w:val="0"/>
      <w:divBdr>
        <w:top w:val="none" w:sz="0" w:space="0" w:color="auto"/>
        <w:left w:val="none" w:sz="0" w:space="0" w:color="auto"/>
        <w:bottom w:val="none" w:sz="0" w:space="0" w:color="auto"/>
        <w:right w:val="none" w:sz="0" w:space="0" w:color="auto"/>
      </w:divBdr>
    </w:div>
    <w:div w:id="1349526230">
      <w:bodyDiv w:val="1"/>
      <w:marLeft w:val="0"/>
      <w:marRight w:val="0"/>
      <w:marTop w:val="0"/>
      <w:marBottom w:val="0"/>
      <w:divBdr>
        <w:top w:val="none" w:sz="0" w:space="0" w:color="auto"/>
        <w:left w:val="none" w:sz="0" w:space="0" w:color="auto"/>
        <w:bottom w:val="none" w:sz="0" w:space="0" w:color="auto"/>
        <w:right w:val="none" w:sz="0" w:space="0" w:color="auto"/>
      </w:divBdr>
    </w:div>
    <w:div w:id="1414358950">
      <w:bodyDiv w:val="1"/>
      <w:marLeft w:val="0"/>
      <w:marRight w:val="0"/>
      <w:marTop w:val="0"/>
      <w:marBottom w:val="0"/>
      <w:divBdr>
        <w:top w:val="none" w:sz="0" w:space="0" w:color="auto"/>
        <w:left w:val="none" w:sz="0" w:space="0" w:color="auto"/>
        <w:bottom w:val="none" w:sz="0" w:space="0" w:color="auto"/>
        <w:right w:val="none" w:sz="0" w:space="0" w:color="auto"/>
      </w:divBdr>
    </w:div>
    <w:div w:id="1620800796">
      <w:bodyDiv w:val="1"/>
      <w:marLeft w:val="0"/>
      <w:marRight w:val="0"/>
      <w:marTop w:val="0"/>
      <w:marBottom w:val="0"/>
      <w:divBdr>
        <w:top w:val="none" w:sz="0" w:space="0" w:color="auto"/>
        <w:left w:val="none" w:sz="0" w:space="0" w:color="auto"/>
        <w:bottom w:val="none" w:sz="0" w:space="0" w:color="auto"/>
        <w:right w:val="none" w:sz="0" w:space="0" w:color="auto"/>
      </w:divBdr>
    </w:div>
    <w:div w:id="1729956941">
      <w:bodyDiv w:val="1"/>
      <w:marLeft w:val="0"/>
      <w:marRight w:val="0"/>
      <w:marTop w:val="0"/>
      <w:marBottom w:val="0"/>
      <w:divBdr>
        <w:top w:val="none" w:sz="0" w:space="0" w:color="auto"/>
        <w:left w:val="none" w:sz="0" w:space="0" w:color="auto"/>
        <w:bottom w:val="none" w:sz="0" w:space="0" w:color="auto"/>
        <w:right w:val="none" w:sz="0" w:space="0" w:color="auto"/>
      </w:divBdr>
    </w:div>
    <w:div w:id="1762027166">
      <w:bodyDiv w:val="1"/>
      <w:marLeft w:val="0"/>
      <w:marRight w:val="0"/>
      <w:marTop w:val="0"/>
      <w:marBottom w:val="0"/>
      <w:divBdr>
        <w:top w:val="none" w:sz="0" w:space="0" w:color="auto"/>
        <w:left w:val="none" w:sz="0" w:space="0" w:color="auto"/>
        <w:bottom w:val="none" w:sz="0" w:space="0" w:color="auto"/>
        <w:right w:val="none" w:sz="0" w:space="0" w:color="auto"/>
      </w:divBdr>
    </w:div>
    <w:div w:id="1822034954">
      <w:bodyDiv w:val="1"/>
      <w:marLeft w:val="0"/>
      <w:marRight w:val="0"/>
      <w:marTop w:val="0"/>
      <w:marBottom w:val="0"/>
      <w:divBdr>
        <w:top w:val="none" w:sz="0" w:space="0" w:color="auto"/>
        <w:left w:val="none" w:sz="0" w:space="0" w:color="auto"/>
        <w:bottom w:val="none" w:sz="0" w:space="0" w:color="auto"/>
        <w:right w:val="none" w:sz="0" w:space="0" w:color="auto"/>
      </w:divBdr>
    </w:div>
    <w:div w:id="1840151101">
      <w:bodyDiv w:val="1"/>
      <w:marLeft w:val="0"/>
      <w:marRight w:val="0"/>
      <w:marTop w:val="0"/>
      <w:marBottom w:val="0"/>
      <w:divBdr>
        <w:top w:val="none" w:sz="0" w:space="0" w:color="auto"/>
        <w:left w:val="none" w:sz="0" w:space="0" w:color="auto"/>
        <w:bottom w:val="none" w:sz="0" w:space="0" w:color="auto"/>
        <w:right w:val="none" w:sz="0" w:space="0" w:color="auto"/>
      </w:divBdr>
    </w:div>
    <w:div w:id="1849297273">
      <w:bodyDiv w:val="1"/>
      <w:marLeft w:val="0"/>
      <w:marRight w:val="0"/>
      <w:marTop w:val="0"/>
      <w:marBottom w:val="0"/>
      <w:divBdr>
        <w:top w:val="none" w:sz="0" w:space="0" w:color="auto"/>
        <w:left w:val="none" w:sz="0" w:space="0" w:color="auto"/>
        <w:bottom w:val="none" w:sz="0" w:space="0" w:color="auto"/>
        <w:right w:val="none" w:sz="0" w:space="0" w:color="auto"/>
      </w:divBdr>
    </w:div>
    <w:div w:id="1983457519">
      <w:bodyDiv w:val="1"/>
      <w:marLeft w:val="0"/>
      <w:marRight w:val="0"/>
      <w:marTop w:val="0"/>
      <w:marBottom w:val="0"/>
      <w:divBdr>
        <w:top w:val="none" w:sz="0" w:space="0" w:color="auto"/>
        <w:left w:val="none" w:sz="0" w:space="0" w:color="auto"/>
        <w:bottom w:val="none" w:sz="0" w:space="0" w:color="auto"/>
        <w:right w:val="none" w:sz="0" w:space="0" w:color="auto"/>
      </w:divBdr>
    </w:div>
    <w:div w:id="2006397192">
      <w:bodyDiv w:val="1"/>
      <w:marLeft w:val="0"/>
      <w:marRight w:val="0"/>
      <w:marTop w:val="0"/>
      <w:marBottom w:val="0"/>
      <w:divBdr>
        <w:top w:val="none" w:sz="0" w:space="0" w:color="auto"/>
        <w:left w:val="none" w:sz="0" w:space="0" w:color="auto"/>
        <w:bottom w:val="none" w:sz="0" w:space="0" w:color="auto"/>
        <w:right w:val="none" w:sz="0" w:space="0" w:color="auto"/>
      </w:divBdr>
    </w:div>
    <w:div w:id="2078631053">
      <w:bodyDiv w:val="1"/>
      <w:marLeft w:val="0"/>
      <w:marRight w:val="0"/>
      <w:marTop w:val="0"/>
      <w:marBottom w:val="0"/>
      <w:divBdr>
        <w:top w:val="none" w:sz="0" w:space="0" w:color="auto"/>
        <w:left w:val="none" w:sz="0" w:space="0" w:color="auto"/>
        <w:bottom w:val="none" w:sz="0" w:space="0" w:color="auto"/>
        <w:right w:val="none" w:sz="0" w:space="0" w:color="auto"/>
      </w:divBdr>
    </w:div>
    <w:div w:id="20888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cp/lcp123.htm" TargetMode="External"/><Relationship Id="rId13" Type="http://schemas.openxmlformats.org/officeDocument/2006/relationships/hyperlink" Target="https://www.planalto.gov.br/ccivil_03/_Ato2011-2014/2012/Lei/L12690.htm" TargetMode="External"/><Relationship Id="rId18" Type="http://schemas.openxmlformats.org/officeDocument/2006/relationships/hyperlink" Target="https://www.gov.br/empresas-e-negocios/pt-br/empreendedor" TargetMode="External"/><Relationship Id="rId26" Type="http://schemas.openxmlformats.org/officeDocument/2006/relationships/hyperlink" Target="https://www.planalto.gov.br/ccivil_03/leis/l5764.htm" TargetMode="External"/><Relationship Id="rId3" Type="http://schemas.openxmlformats.org/officeDocument/2006/relationships/styles" Target="styles.xml"/><Relationship Id="rId21" Type="http://schemas.openxmlformats.org/officeDocument/2006/relationships/hyperlink" Target="http://www.pgfn.fazenda.gov.b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30.htm" TargetMode="External"/><Relationship Id="rId17" Type="http://schemas.openxmlformats.org/officeDocument/2006/relationships/hyperlink" Target="http://www.fornecedores.mg.gov.br/" TargetMode="External"/><Relationship Id="rId25" Type="http://schemas.openxmlformats.org/officeDocument/2006/relationships/hyperlink" Target="https://www.planalto.gov.br/ccivil_03/leis/l5764.htm" TargetMode="External"/><Relationship Id="rId33" Type="http://schemas.openxmlformats.org/officeDocument/2006/relationships/hyperlink" Target="https://www.saosebastiaodavargemalegre.mg.leg.br/" TargetMode="Externa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www.planalto.gov.br/ccivil_03/leis/l5764.htm" TargetMode="External"/><Relationship Id="rId29" Type="http://schemas.openxmlformats.org/officeDocument/2006/relationships/hyperlink" Target="mailto:cmsaosebastiaodavargemalegr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2/Lei/L12690.htm" TargetMode="External"/><Relationship Id="rId24" Type="http://schemas.openxmlformats.org/officeDocument/2006/relationships/hyperlink" Target="https://www.planalto.gov.br/ccivil_03/leis/l5764.htm" TargetMode="External"/><Relationship Id="rId32" Type="http://schemas.openxmlformats.org/officeDocument/2006/relationships/hyperlink" Target="http://www.planalto.gov.br/ccivil_03/_Ato2011-2014/2013/Lei/L12846.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ertidoes-apf.apps.tcu.gov.br/" TargetMode="External"/><Relationship Id="rId23" Type="http://schemas.openxmlformats.org/officeDocument/2006/relationships/hyperlink" Target="http://www.caixa.gov.br"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lanalto.gov.br/ccivil_03/LEIS/L5764.HTM" TargetMode="External"/><Relationship Id="rId19" Type="http://schemas.openxmlformats.org/officeDocument/2006/relationships/hyperlink" Target="https://www.gov.br/economia/pt-br/assuntos/drei/legislacao/arquivos/legislacoes-federais/indrei772020.pdf" TargetMode="External"/><Relationship Id="rId31" Type="http://schemas.openxmlformats.org/officeDocument/2006/relationships/hyperlink" Target="mailto:cmsaosebastiaodavargemalegre@gmail.co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mailto:cmsaosebastiaodavargemalegre@gmail.com" TargetMode="External"/><Relationship Id="rId22" Type="http://schemas.openxmlformats.org/officeDocument/2006/relationships/hyperlink" Target="http://www.tst.jus.br/certidao" TargetMode="External"/><Relationship Id="rId27" Type="http://schemas.openxmlformats.org/officeDocument/2006/relationships/hyperlink" Target="https://www.planalto.gov.br/ccivil_03/leis/l5764.htm" TargetMode="External"/><Relationship Id="rId30" Type="http://schemas.openxmlformats.org/officeDocument/2006/relationships/hyperlink" Target="mailto:cmsaosebastiaodavargemalegre@gmail.co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98986-C3EF-49B4-9E76-856783F6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21</Pages>
  <Words>10413</Words>
  <Characters>56236</Characters>
  <Application>Microsoft Office Word</Application>
  <DocSecurity>0</DocSecurity>
  <Lines>468</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Márcio Dias</dc:creator>
  <cp:lastModifiedBy>Arthur Costa</cp:lastModifiedBy>
  <cp:revision>266</cp:revision>
  <cp:lastPrinted>2024-03-21T16:55:00Z</cp:lastPrinted>
  <dcterms:created xsi:type="dcterms:W3CDTF">2024-03-21T15:42:00Z</dcterms:created>
  <dcterms:modified xsi:type="dcterms:W3CDTF">2024-10-10T15:08:00Z</dcterms:modified>
</cp:coreProperties>
</file>